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65A2" w14:textId="77777777" w:rsidR="00A44AA9" w:rsidRPr="00A44AA9" w:rsidRDefault="00A44AA9" w:rsidP="00A44AA9">
      <w:pPr>
        <w:spacing w:after="360"/>
        <w:rPr>
          <w:rFonts w:ascii="Asap" w:hAnsi="Asap" w:cstheme="minorHAnsi"/>
          <w:b/>
          <w:color w:val="44546A" w:themeColor="text2"/>
          <w:sz w:val="28"/>
          <w:szCs w:val="22"/>
        </w:rPr>
      </w:pPr>
      <w:bookmarkStart w:id="0" w:name="_Hlk500332991"/>
      <w:r w:rsidRPr="00A44AA9">
        <w:rPr>
          <w:rFonts w:ascii="Asap" w:hAnsi="Asap" w:cstheme="minorHAnsi"/>
          <w:b/>
          <w:color w:val="44546A" w:themeColor="text2"/>
          <w:sz w:val="28"/>
          <w:szCs w:val="22"/>
        </w:rPr>
        <w:t>Job Spec</w:t>
      </w:r>
      <w:r>
        <w:rPr>
          <w:rFonts w:ascii="Asap" w:hAnsi="Asap" w:cstheme="minorHAnsi"/>
          <w:b/>
          <w:color w:val="44546A" w:themeColor="text2"/>
          <w:sz w:val="28"/>
          <w:szCs w:val="22"/>
        </w:rPr>
        <w:t>ification</w:t>
      </w:r>
      <w:r w:rsidRPr="00A44AA9">
        <w:rPr>
          <w:rFonts w:ascii="Asap" w:hAnsi="Asap" w:cstheme="minorHAnsi"/>
          <w:b/>
          <w:color w:val="44546A" w:themeColor="text2"/>
          <w:sz w:val="28"/>
          <w:szCs w:val="22"/>
        </w:rPr>
        <w:t>: GIS Analyst</w:t>
      </w:r>
    </w:p>
    <w:p w14:paraId="37E9D7D6" w14:textId="77777777" w:rsidR="00A44AA9" w:rsidRPr="006D5A49" w:rsidRDefault="00A44AA9" w:rsidP="00A44AA9">
      <w:pPr>
        <w:jc w:val="both"/>
        <w:rPr>
          <w:rFonts w:ascii="Asap" w:hAnsi="Asap"/>
          <w:sz w:val="22"/>
          <w:szCs w:val="22"/>
        </w:rPr>
      </w:pPr>
      <w:r w:rsidRPr="006D5A49">
        <w:rPr>
          <w:rFonts w:ascii="Asap" w:hAnsi="Asap"/>
          <w:sz w:val="22"/>
          <w:szCs w:val="22"/>
        </w:rPr>
        <w:t xml:space="preserve">Are you an experienced GIS professional looking for a new and exciting challenge in the environmental NGO sector and passionate about the role of community organisations in delivering a more sustainable future for our environment?  </w:t>
      </w:r>
    </w:p>
    <w:p w14:paraId="2109FA5F" w14:textId="77777777" w:rsidR="00A44AA9" w:rsidRPr="006D5A49" w:rsidRDefault="00A44AA9" w:rsidP="00A44AA9">
      <w:pPr>
        <w:jc w:val="both"/>
        <w:rPr>
          <w:rFonts w:ascii="Asap" w:hAnsi="Asap"/>
          <w:sz w:val="22"/>
          <w:szCs w:val="22"/>
        </w:rPr>
      </w:pPr>
    </w:p>
    <w:p w14:paraId="16D6C8E2" w14:textId="77777777" w:rsidR="00A44AA9" w:rsidRPr="006D5A49" w:rsidRDefault="00A44AA9" w:rsidP="00A44AA9">
      <w:pPr>
        <w:jc w:val="both"/>
        <w:rPr>
          <w:rFonts w:ascii="Asap" w:hAnsi="Asap" w:cstheme="minorHAnsi"/>
          <w:sz w:val="22"/>
          <w:szCs w:val="22"/>
        </w:rPr>
      </w:pPr>
      <w:r w:rsidRPr="006D5A49">
        <w:rPr>
          <w:rFonts w:ascii="Asap" w:hAnsi="Asap" w:cstheme="minorHAnsi"/>
          <w:sz w:val="22"/>
          <w:szCs w:val="22"/>
        </w:rPr>
        <w:t xml:space="preserve">The Rivers Trust </w:t>
      </w:r>
      <w:r w:rsidR="007F00C6">
        <w:rPr>
          <w:rFonts w:ascii="Asap" w:hAnsi="Asap" w:cstheme="minorHAnsi"/>
          <w:sz w:val="22"/>
          <w:szCs w:val="22"/>
        </w:rPr>
        <w:t xml:space="preserve">(RT) </w:t>
      </w:r>
      <w:r w:rsidRPr="006D5A49">
        <w:rPr>
          <w:rFonts w:ascii="Asap" w:hAnsi="Asap" w:cstheme="minorHAnsi"/>
          <w:sz w:val="22"/>
          <w:szCs w:val="22"/>
        </w:rPr>
        <w:t xml:space="preserve">is looking for an environmental scientist with strong GIS and data analysis skills to join its Data &amp; Evidence team. Working alongside experienced RT staff and partners, you will provide technical support and knowledge-sharing solutions to facilitate the use of data and evidence </w:t>
      </w:r>
      <w:r>
        <w:rPr>
          <w:rFonts w:ascii="Asap" w:hAnsi="Asap" w:cstheme="minorHAnsi"/>
          <w:sz w:val="22"/>
          <w:szCs w:val="22"/>
        </w:rPr>
        <w:t>for</w:t>
      </w:r>
      <w:r w:rsidRPr="006D5A49">
        <w:rPr>
          <w:rFonts w:ascii="Asap" w:hAnsi="Asap" w:cstheme="minorHAnsi"/>
          <w:sz w:val="22"/>
          <w:szCs w:val="22"/>
        </w:rPr>
        <w:t xml:space="preserve"> integrated catchment management in the UK, Ireland and Europe. </w:t>
      </w:r>
    </w:p>
    <w:p w14:paraId="48E54CAF" w14:textId="77777777" w:rsidR="00A44AA9" w:rsidRPr="006D5A49" w:rsidRDefault="00A44AA9" w:rsidP="00A44AA9">
      <w:pPr>
        <w:jc w:val="both"/>
        <w:rPr>
          <w:rFonts w:ascii="Asap" w:hAnsi="Asap" w:cstheme="minorHAnsi"/>
          <w:sz w:val="22"/>
          <w:szCs w:val="22"/>
        </w:rPr>
      </w:pPr>
    </w:p>
    <w:p w14:paraId="1FBBB376" w14:textId="77777777" w:rsidR="007F00C6" w:rsidRPr="007F00C6" w:rsidRDefault="007F00C6" w:rsidP="007F00C6">
      <w:pPr>
        <w:jc w:val="both"/>
        <w:rPr>
          <w:rFonts w:ascii="Asap" w:hAnsi="Asap" w:cstheme="minorHAnsi"/>
          <w:sz w:val="22"/>
          <w:szCs w:val="22"/>
        </w:rPr>
      </w:pPr>
      <w:r w:rsidRPr="007F00C6">
        <w:rPr>
          <w:rFonts w:ascii="Asap" w:hAnsi="Asap" w:cstheme="minorHAnsi"/>
          <w:sz w:val="22"/>
          <w:szCs w:val="22"/>
        </w:rPr>
        <w:t>RT is the umbrella body for the rivers trust movement, representing over 45 rivers trusts in England, Wales and Northern Ireland</w:t>
      </w:r>
      <w:r>
        <w:rPr>
          <w:rFonts w:ascii="Asap" w:hAnsi="Asap" w:cstheme="minorHAnsi"/>
          <w:sz w:val="22"/>
          <w:szCs w:val="22"/>
        </w:rPr>
        <w:t>,</w:t>
      </w:r>
      <w:r w:rsidRPr="007F00C6">
        <w:rPr>
          <w:rFonts w:ascii="Asap" w:hAnsi="Asap" w:cstheme="minorHAnsi"/>
          <w:sz w:val="22"/>
          <w:szCs w:val="22"/>
        </w:rPr>
        <w:t xml:space="preserve"> and is the lead co-ordinator for community-based river catchment management organisations in the Catchment Based Approach, which places community involvement at the heart of sustainable catchment management planning. It works to support its members and to promote practical and sustainable solutions to environmental issues.</w:t>
      </w:r>
    </w:p>
    <w:p w14:paraId="7EE08031" w14:textId="77777777" w:rsidR="007F00C6" w:rsidRPr="007F00C6" w:rsidRDefault="007F00C6" w:rsidP="007F00C6">
      <w:pPr>
        <w:jc w:val="both"/>
        <w:rPr>
          <w:rFonts w:ascii="Asap" w:hAnsi="Asap" w:cstheme="minorHAnsi"/>
          <w:sz w:val="22"/>
          <w:szCs w:val="22"/>
        </w:rPr>
      </w:pPr>
    </w:p>
    <w:p w14:paraId="05A2DF33" w14:textId="77777777" w:rsidR="007F00C6" w:rsidRDefault="007F00C6" w:rsidP="007F00C6">
      <w:pPr>
        <w:autoSpaceDE w:val="0"/>
        <w:autoSpaceDN w:val="0"/>
        <w:adjustRightInd w:val="0"/>
        <w:jc w:val="both"/>
        <w:rPr>
          <w:rFonts w:ascii="Asap" w:hAnsi="Asap" w:cstheme="minorHAnsi"/>
          <w:sz w:val="22"/>
          <w:szCs w:val="22"/>
        </w:rPr>
      </w:pPr>
      <w:r>
        <w:rPr>
          <w:rFonts w:ascii="Asap" w:hAnsi="Asap" w:cstheme="minorHAnsi"/>
          <w:sz w:val="22"/>
          <w:szCs w:val="22"/>
        </w:rPr>
        <w:t>The successful candidate will be part of a dynamic and growing team, and will contribute to building the technical capacity of the rivers trusts movement.</w:t>
      </w:r>
    </w:p>
    <w:p w14:paraId="545963B2" w14:textId="77777777" w:rsidR="007F00C6" w:rsidRPr="007F00C6" w:rsidRDefault="007F00C6" w:rsidP="007F00C6">
      <w:pPr>
        <w:autoSpaceDE w:val="0"/>
        <w:autoSpaceDN w:val="0"/>
        <w:adjustRightInd w:val="0"/>
        <w:jc w:val="both"/>
        <w:rPr>
          <w:rFonts w:ascii="Asap" w:hAnsi="Asap" w:cstheme="minorHAnsi"/>
          <w:sz w:val="22"/>
          <w:szCs w:val="22"/>
        </w:rPr>
      </w:pPr>
    </w:p>
    <w:p w14:paraId="0452780A" w14:textId="77777777" w:rsidR="00A44AA9" w:rsidRPr="006D5A49" w:rsidRDefault="00A44AA9" w:rsidP="00A44AA9">
      <w:pPr>
        <w:jc w:val="both"/>
        <w:rPr>
          <w:rFonts w:ascii="Asap" w:hAnsi="Asap" w:cstheme="minorHAnsi"/>
          <w:sz w:val="22"/>
          <w:szCs w:val="22"/>
        </w:rPr>
      </w:pPr>
      <w:r w:rsidRPr="006D5A49">
        <w:rPr>
          <w:rFonts w:ascii="Asap" w:hAnsi="Asap" w:cstheme="minorHAnsi"/>
          <w:sz w:val="22"/>
          <w:szCs w:val="22"/>
        </w:rPr>
        <w:t>The role includes:</w:t>
      </w:r>
    </w:p>
    <w:p w14:paraId="6AD3B8F9" w14:textId="77777777" w:rsidR="00A44AA9" w:rsidRDefault="00A44AA9" w:rsidP="00A44AA9">
      <w:pPr>
        <w:pStyle w:val="ListParagraph"/>
        <w:numPr>
          <w:ilvl w:val="0"/>
          <w:numId w:val="2"/>
        </w:numPr>
        <w:spacing w:before="120" w:after="120"/>
        <w:ind w:left="714" w:hanging="357"/>
        <w:jc w:val="both"/>
        <w:rPr>
          <w:rFonts w:ascii="Asap" w:hAnsi="Asap" w:cstheme="minorHAnsi"/>
        </w:rPr>
      </w:pPr>
      <w:r w:rsidRPr="006D5A49">
        <w:rPr>
          <w:rFonts w:ascii="Asap" w:hAnsi="Asap" w:cstheme="minorHAnsi"/>
        </w:rPr>
        <w:t xml:space="preserve">Providing technical </w:t>
      </w:r>
      <w:r>
        <w:rPr>
          <w:rFonts w:ascii="Asap" w:hAnsi="Asap" w:cstheme="minorHAnsi"/>
        </w:rPr>
        <w:t>spatial</w:t>
      </w:r>
      <w:r w:rsidRPr="006D5A49">
        <w:rPr>
          <w:rFonts w:ascii="Asap" w:hAnsi="Asap" w:cstheme="minorHAnsi"/>
        </w:rPr>
        <w:t xml:space="preserve"> analysis and data management support and training for the 100+ Catchment-Based Approach (CaBA) partnerships in England. </w:t>
      </w:r>
    </w:p>
    <w:p w14:paraId="576C2224" w14:textId="77777777" w:rsidR="00A44AA9" w:rsidRPr="006D5A49" w:rsidRDefault="00A44AA9" w:rsidP="00A44AA9">
      <w:pPr>
        <w:pStyle w:val="ListParagraph"/>
        <w:numPr>
          <w:ilvl w:val="0"/>
          <w:numId w:val="2"/>
        </w:numPr>
        <w:spacing w:before="120" w:after="120"/>
        <w:ind w:left="714" w:hanging="357"/>
        <w:jc w:val="both"/>
        <w:rPr>
          <w:rFonts w:ascii="Asap" w:hAnsi="Asap" w:cstheme="minorHAnsi"/>
        </w:rPr>
      </w:pPr>
      <w:r>
        <w:rPr>
          <w:rFonts w:ascii="Asap" w:hAnsi="Asap" w:cstheme="minorHAnsi"/>
        </w:rPr>
        <w:t>Development and distribution of</w:t>
      </w:r>
      <w:r w:rsidRPr="006D5A49">
        <w:rPr>
          <w:rFonts w:ascii="Asap" w:hAnsi="Asap" w:cstheme="minorHAnsi"/>
        </w:rPr>
        <w:t xml:space="preserve"> data and resources and </w:t>
      </w:r>
      <w:r>
        <w:rPr>
          <w:rFonts w:ascii="Asap" w:hAnsi="Asap" w:cstheme="minorHAnsi"/>
        </w:rPr>
        <w:t>development of</w:t>
      </w:r>
      <w:r w:rsidRPr="006D5A49">
        <w:rPr>
          <w:rFonts w:ascii="Asap" w:hAnsi="Asap" w:cstheme="minorHAnsi"/>
        </w:rPr>
        <w:t xml:space="preserve"> online </w:t>
      </w:r>
      <w:r>
        <w:rPr>
          <w:rFonts w:ascii="Asap" w:hAnsi="Asap" w:cstheme="minorHAnsi"/>
        </w:rPr>
        <w:t xml:space="preserve">support programme via the </w:t>
      </w:r>
      <w:r w:rsidRPr="006D5A49">
        <w:rPr>
          <w:rFonts w:ascii="Asap" w:hAnsi="Asap" w:cstheme="minorHAnsi"/>
        </w:rPr>
        <w:t>CaBA knowledge base (www.catchmentbasedapproach.org).</w:t>
      </w:r>
    </w:p>
    <w:p w14:paraId="6A669851" w14:textId="2B8AC9DB" w:rsidR="00A44AA9" w:rsidRDefault="00A44AA9" w:rsidP="00A44AA9">
      <w:pPr>
        <w:pStyle w:val="ListParagraph"/>
        <w:numPr>
          <w:ilvl w:val="0"/>
          <w:numId w:val="2"/>
        </w:numPr>
        <w:spacing w:before="120" w:after="120"/>
        <w:ind w:left="714" w:hanging="357"/>
        <w:jc w:val="both"/>
        <w:rPr>
          <w:rFonts w:ascii="Asap" w:hAnsi="Asap" w:cstheme="minorHAnsi"/>
        </w:rPr>
      </w:pPr>
      <w:r w:rsidRPr="006D5A49">
        <w:rPr>
          <w:rFonts w:ascii="Asap" w:hAnsi="Asap" w:cstheme="minorHAnsi"/>
        </w:rPr>
        <w:t>Providing technical support and knowledge sharing input to a range of European catchment management projects. Building on the CaBA resources to provide expertise and support to</w:t>
      </w:r>
      <w:r>
        <w:rPr>
          <w:rFonts w:ascii="Asap" w:hAnsi="Asap" w:cstheme="minorHAnsi"/>
        </w:rPr>
        <w:t xml:space="preserve"> </w:t>
      </w:r>
      <w:r w:rsidRPr="006D5A49">
        <w:rPr>
          <w:rFonts w:ascii="Asap" w:hAnsi="Asap" w:cstheme="minorHAnsi"/>
        </w:rPr>
        <w:t xml:space="preserve">several European projects in Ireland and mainland Europe. </w:t>
      </w:r>
    </w:p>
    <w:p w14:paraId="066EAC48" w14:textId="23FE80FB" w:rsidR="00BF4374" w:rsidRPr="006D5A49" w:rsidRDefault="00BF4374" w:rsidP="00A44AA9">
      <w:pPr>
        <w:pStyle w:val="ListParagraph"/>
        <w:numPr>
          <w:ilvl w:val="0"/>
          <w:numId w:val="2"/>
        </w:numPr>
        <w:spacing w:before="120" w:after="120"/>
        <w:ind w:left="714" w:hanging="357"/>
        <w:jc w:val="both"/>
        <w:rPr>
          <w:rFonts w:ascii="Asap" w:hAnsi="Asap" w:cstheme="minorHAnsi"/>
        </w:rPr>
      </w:pPr>
      <w:bookmarkStart w:id="1" w:name="_Hlk45088530"/>
      <w:r>
        <w:rPr>
          <w:rFonts w:ascii="Asap" w:hAnsi="Asap" w:cstheme="minorHAnsi"/>
        </w:rPr>
        <w:t xml:space="preserve">Providing technical support and analysis for the Catchment Monitoring Cooperative, an initiative which will allow citizen science to play a significant role in the management of the UKs rivers. </w:t>
      </w:r>
    </w:p>
    <w:bookmarkEnd w:id="1"/>
    <w:p w14:paraId="7CEE4213" w14:textId="77777777" w:rsidR="00A44AA9" w:rsidRDefault="00A44AA9" w:rsidP="00A44AA9">
      <w:pPr>
        <w:jc w:val="both"/>
        <w:rPr>
          <w:rFonts w:ascii="Asap" w:hAnsi="Asap" w:cstheme="minorHAnsi"/>
          <w:b/>
          <w:sz w:val="22"/>
          <w:szCs w:val="22"/>
        </w:rPr>
      </w:pPr>
    </w:p>
    <w:p w14:paraId="5B69CD42" w14:textId="77777777" w:rsidR="00A44AA9" w:rsidRPr="006D5A49" w:rsidRDefault="00A44AA9" w:rsidP="00A44AA9">
      <w:pPr>
        <w:spacing w:after="120"/>
        <w:jc w:val="both"/>
        <w:rPr>
          <w:rFonts w:ascii="Asap" w:hAnsi="Asap" w:cstheme="minorHAnsi"/>
          <w:b/>
          <w:sz w:val="22"/>
          <w:szCs w:val="22"/>
        </w:rPr>
      </w:pPr>
      <w:r w:rsidRPr="006D5A49">
        <w:rPr>
          <w:rFonts w:ascii="Asap" w:hAnsi="Asap" w:cstheme="minorHAnsi"/>
          <w:b/>
          <w:sz w:val="22"/>
          <w:szCs w:val="22"/>
        </w:rPr>
        <w:t>Skills and experience:</w:t>
      </w:r>
    </w:p>
    <w:p w14:paraId="7B55EF05" w14:textId="270236E9" w:rsidR="00047A48" w:rsidRPr="007A5A01" w:rsidRDefault="00047A48" w:rsidP="00047A48">
      <w:pPr>
        <w:jc w:val="both"/>
        <w:rPr>
          <w:rFonts w:ascii="Asap" w:hAnsi="Asap"/>
          <w:b/>
          <w:sz w:val="22"/>
          <w:szCs w:val="22"/>
        </w:rPr>
      </w:pPr>
      <w:r>
        <w:rPr>
          <w:rFonts w:ascii="Asap" w:hAnsi="Asap"/>
          <w:b/>
          <w:sz w:val="22"/>
          <w:szCs w:val="22"/>
        </w:rPr>
        <w:t>Required</w:t>
      </w:r>
      <w:r w:rsidR="00BF10D0">
        <w:rPr>
          <w:rFonts w:ascii="Asap" w:hAnsi="Asap"/>
          <w:b/>
          <w:sz w:val="22"/>
          <w:szCs w:val="22"/>
        </w:rPr>
        <w:t>.</w:t>
      </w:r>
      <w:r>
        <w:rPr>
          <w:rFonts w:ascii="Asap" w:hAnsi="Asap"/>
          <w:b/>
          <w:sz w:val="22"/>
          <w:szCs w:val="22"/>
        </w:rPr>
        <w:t xml:space="preserve"> </w:t>
      </w:r>
      <w:r w:rsidR="00BF10D0" w:rsidRPr="00BF10D0">
        <w:rPr>
          <w:rFonts w:ascii="Asap" w:hAnsi="Asap"/>
          <w:sz w:val="22"/>
          <w:szCs w:val="22"/>
        </w:rPr>
        <w:t>A</w:t>
      </w:r>
      <w:r w:rsidRPr="00BF10D0">
        <w:rPr>
          <w:rFonts w:ascii="Asap" w:hAnsi="Asap"/>
          <w:sz w:val="22"/>
          <w:szCs w:val="22"/>
        </w:rPr>
        <w:t>s a minimum the candidate should have:</w:t>
      </w:r>
    </w:p>
    <w:p w14:paraId="7C30F324" w14:textId="77777777" w:rsidR="00BE1E8D" w:rsidRPr="007A5A01" w:rsidRDefault="00BE1E8D" w:rsidP="00BE1E8D">
      <w:pPr>
        <w:pStyle w:val="ListParagraph"/>
        <w:numPr>
          <w:ilvl w:val="0"/>
          <w:numId w:val="7"/>
        </w:numPr>
        <w:jc w:val="both"/>
        <w:rPr>
          <w:rFonts w:ascii="Asap" w:hAnsi="Asap"/>
        </w:rPr>
      </w:pPr>
      <w:r w:rsidRPr="007A5A01">
        <w:rPr>
          <w:rFonts w:ascii="Asap" w:hAnsi="Asap"/>
        </w:rPr>
        <w:t>3 years relevant work experience, some of which needs to be in a dispersed or remote team.</w:t>
      </w:r>
    </w:p>
    <w:p w14:paraId="7CEC9A5F" w14:textId="77777777" w:rsidR="00BE1E8D" w:rsidRPr="007A5A01" w:rsidRDefault="00BE1E8D" w:rsidP="00BE1E8D">
      <w:pPr>
        <w:pStyle w:val="ListParagraph"/>
        <w:numPr>
          <w:ilvl w:val="0"/>
          <w:numId w:val="7"/>
        </w:numPr>
        <w:jc w:val="both"/>
        <w:rPr>
          <w:rFonts w:ascii="Asap" w:hAnsi="Asap"/>
        </w:rPr>
      </w:pPr>
      <w:r w:rsidRPr="007A5A01">
        <w:rPr>
          <w:rFonts w:ascii="Asap" w:hAnsi="Asap"/>
        </w:rPr>
        <w:t>Based in England. SW (Bristol) or NW (Manchester) are preferred to maximise the face to face time with the existing team.</w:t>
      </w:r>
    </w:p>
    <w:p w14:paraId="1BEB16BD" w14:textId="77777777" w:rsidR="00BE1E8D" w:rsidRDefault="00BE1E8D" w:rsidP="00BE1E8D">
      <w:pPr>
        <w:pStyle w:val="ListParagraph"/>
        <w:numPr>
          <w:ilvl w:val="0"/>
          <w:numId w:val="7"/>
        </w:numPr>
        <w:jc w:val="both"/>
        <w:rPr>
          <w:rFonts w:ascii="Asap" w:hAnsi="Asap"/>
        </w:rPr>
      </w:pPr>
      <w:r w:rsidRPr="007A5A01">
        <w:rPr>
          <w:rFonts w:ascii="Asap" w:hAnsi="Asap"/>
        </w:rPr>
        <w:t>ArcGIS Online (ESRi) experience.</w:t>
      </w:r>
    </w:p>
    <w:p w14:paraId="24D41D9D" w14:textId="77777777" w:rsidR="00BE1E8D" w:rsidRPr="007A5A01" w:rsidRDefault="00BE1E8D" w:rsidP="00BE1E8D">
      <w:pPr>
        <w:pStyle w:val="ListParagraph"/>
        <w:numPr>
          <w:ilvl w:val="0"/>
          <w:numId w:val="7"/>
        </w:numPr>
        <w:jc w:val="both"/>
        <w:rPr>
          <w:rFonts w:ascii="Asap" w:hAnsi="Asap"/>
        </w:rPr>
      </w:pPr>
      <w:r>
        <w:rPr>
          <w:rFonts w:ascii="Asap" w:hAnsi="Asap"/>
        </w:rPr>
        <w:t>ArcGIS Desktop and Pro experience.</w:t>
      </w:r>
    </w:p>
    <w:p w14:paraId="7880D86A" w14:textId="77777777" w:rsidR="00BE1E8D" w:rsidRPr="007A5A01" w:rsidRDefault="00BE1E8D" w:rsidP="00BE1E8D">
      <w:pPr>
        <w:pStyle w:val="ListParagraph"/>
        <w:numPr>
          <w:ilvl w:val="0"/>
          <w:numId w:val="7"/>
        </w:numPr>
        <w:jc w:val="both"/>
        <w:rPr>
          <w:rFonts w:ascii="Asap" w:hAnsi="Asap"/>
        </w:rPr>
      </w:pPr>
      <w:r w:rsidRPr="007A5A01">
        <w:rPr>
          <w:rFonts w:ascii="Asap" w:hAnsi="Asap"/>
        </w:rPr>
        <w:t>Knowledge transfer or teaching experience</w:t>
      </w:r>
      <w:r>
        <w:rPr>
          <w:rFonts w:ascii="Asap" w:hAnsi="Asap"/>
        </w:rPr>
        <w:t>.</w:t>
      </w:r>
    </w:p>
    <w:p w14:paraId="7DF7554B" w14:textId="14900C18" w:rsidR="00BF4374" w:rsidRDefault="00BF4374">
      <w:pPr>
        <w:rPr>
          <w:rFonts w:ascii="Asap" w:hAnsi="Asap"/>
          <w:b/>
        </w:rPr>
      </w:pPr>
      <w:r>
        <w:rPr>
          <w:rFonts w:ascii="Asap" w:hAnsi="Asap"/>
          <w:b/>
        </w:rPr>
        <w:br w:type="page"/>
      </w:r>
    </w:p>
    <w:p w14:paraId="5AD5ED4D" w14:textId="59892904" w:rsidR="00047A48" w:rsidRPr="007A5A01" w:rsidRDefault="00047A48" w:rsidP="00047A48">
      <w:pPr>
        <w:jc w:val="both"/>
        <w:rPr>
          <w:rFonts w:ascii="Asap" w:hAnsi="Asap"/>
          <w:b/>
        </w:rPr>
      </w:pPr>
      <w:r w:rsidRPr="007A5A01">
        <w:rPr>
          <w:rFonts w:ascii="Asap" w:hAnsi="Asap"/>
          <w:b/>
        </w:rPr>
        <w:lastRenderedPageBreak/>
        <w:t>Desirable</w:t>
      </w:r>
      <w:r w:rsidR="00BF10D0">
        <w:rPr>
          <w:rFonts w:ascii="Asap" w:hAnsi="Asap"/>
          <w:b/>
        </w:rPr>
        <w:t xml:space="preserve">. </w:t>
      </w:r>
      <w:r w:rsidR="00BF10D0" w:rsidRPr="00BF10D0">
        <w:rPr>
          <w:rFonts w:ascii="Asap" w:hAnsi="Asap"/>
        </w:rPr>
        <w:t>These additional skills will grow and extend our existing expertise:</w:t>
      </w:r>
    </w:p>
    <w:p w14:paraId="5BFD7F5C" w14:textId="38CDD5D0" w:rsidR="00047A48" w:rsidRPr="007A5A01" w:rsidRDefault="00047A48" w:rsidP="00047A48">
      <w:pPr>
        <w:pStyle w:val="ListParagraph"/>
        <w:numPr>
          <w:ilvl w:val="0"/>
          <w:numId w:val="7"/>
        </w:numPr>
        <w:jc w:val="both"/>
        <w:rPr>
          <w:rFonts w:ascii="Asap" w:hAnsi="Asap"/>
        </w:rPr>
      </w:pPr>
      <w:r w:rsidRPr="007A5A01">
        <w:rPr>
          <w:rFonts w:ascii="Asap" w:hAnsi="Asap"/>
        </w:rPr>
        <w:t>Catchment management skills or experience</w:t>
      </w:r>
      <w:r>
        <w:rPr>
          <w:rFonts w:ascii="Asap" w:hAnsi="Asap"/>
        </w:rPr>
        <w:t>.</w:t>
      </w:r>
    </w:p>
    <w:p w14:paraId="270BC4D7" w14:textId="4B906D72" w:rsidR="00047A48" w:rsidRPr="007A5A01" w:rsidRDefault="00047A48" w:rsidP="00047A48">
      <w:pPr>
        <w:pStyle w:val="ListParagraph"/>
        <w:numPr>
          <w:ilvl w:val="0"/>
          <w:numId w:val="7"/>
        </w:numPr>
        <w:jc w:val="both"/>
        <w:rPr>
          <w:rFonts w:ascii="Asap" w:hAnsi="Asap"/>
        </w:rPr>
      </w:pPr>
      <w:r w:rsidRPr="007A5A01">
        <w:rPr>
          <w:rFonts w:ascii="Asap" w:hAnsi="Asap"/>
        </w:rPr>
        <w:t>Environmental modelling experience</w:t>
      </w:r>
      <w:r>
        <w:rPr>
          <w:rFonts w:ascii="Asap" w:hAnsi="Asap"/>
        </w:rPr>
        <w:t>.</w:t>
      </w:r>
    </w:p>
    <w:p w14:paraId="098B2C79" w14:textId="7EC382EE" w:rsidR="00047A48" w:rsidRPr="007A5A01" w:rsidRDefault="00047A48" w:rsidP="00047A48">
      <w:pPr>
        <w:pStyle w:val="ListParagraph"/>
        <w:numPr>
          <w:ilvl w:val="0"/>
          <w:numId w:val="7"/>
        </w:numPr>
        <w:jc w:val="both"/>
        <w:rPr>
          <w:rFonts w:ascii="Asap" w:hAnsi="Asap"/>
        </w:rPr>
      </w:pPr>
      <w:r w:rsidRPr="007A5A01">
        <w:rPr>
          <w:rFonts w:ascii="Asap" w:hAnsi="Asap"/>
        </w:rPr>
        <w:t>Programming experience (P</w:t>
      </w:r>
      <w:r>
        <w:rPr>
          <w:rFonts w:ascii="Asap" w:hAnsi="Asap"/>
        </w:rPr>
        <w:t>YTHON</w:t>
      </w:r>
      <w:r w:rsidRPr="007A5A01">
        <w:rPr>
          <w:rFonts w:ascii="Asap" w:hAnsi="Asap"/>
        </w:rPr>
        <w:t xml:space="preserve"> or R)</w:t>
      </w:r>
      <w:r>
        <w:rPr>
          <w:rFonts w:ascii="Asap" w:hAnsi="Asap"/>
        </w:rPr>
        <w:t>.</w:t>
      </w:r>
    </w:p>
    <w:p w14:paraId="3B35D28F" w14:textId="2D82E078" w:rsidR="00047A48" w:rsidRPr="007A5A01" w:rsidRDefault="00047A48" w:rsidP="00047A48">
      <w:pPr>
        <w:pStyle w:val="ListParagraph"/>
        <w:numPr>
          <w:ilvl w:val="0"/>
          <w:numId w:val="7"/>
        </w:numPr>
        <w:jc w:val="both"/>
        <w:rPr>
          <w:rFonts w:ascii="Asap" w:hAnsi="Asap"/>
        </w:rPr>
      </w:pPr>
      <w:r w:rsidRPr="007A5A01">
        <w:rPr>
          <w:rFonts w:ascii="Asap" w:hAnsi="Asap"/>
        </w:rPr>
        <w:t>Research experience</w:t>
      </w:r>
      <w:r>
        <w:rPr>
          <w:rFonts w:ascii="Asap" w:hAnsi="Asap"/>
        </w:rPr>
        <w:t>.</w:t>
      </w:r>
      <w:r w:rsidRPr="007A5A01">
        <w:rPr>
          <w:rFonts w:ascii="Asap" w:hAnsi="Asap"/>
        </w:rPr>
        <w:t xml:space="preserve"> </w:t>
      </w:r>
    </w:p>
    <w:p w14:paraId="1ADB7F0F" w14:textId="2A96AD9B" w:rsidR="00047A48" w:rsidRDefault="00047A48" w:rsidP="00047A48">
      <w:pPr>
        <w:pStyle w:val="ListParagraph"/>
        <w:numPr>
          <w:ilvl w:val="0"/>
          <w:numId w:val="7"/>
        </w:numPr>
        <w:jc w:val="both"/>
        <w:rPr>
          <w:rFonts w:ascii="Asap" w:hAnsi="Asap"/>
        </w:rPr>
      </w:pPr>
      <w:r w:rsidRPr="007A5A01">
        <w:rPr>
          <w:rFonts w:ascii="Asap" w:hAnsi="Asap"/>
        </w:rPr>
        <w:t>Water quality or flow monitoring and data management</w:t>
      </w:r>
      <w:r>
        <w:rPr>
          <w:rFonts w:ascii="Asap" w:hAnsi="Asap"/>
        </w:rPr>
        <w:t>.</w:t>
      </w:r>
    </w:p>
    <w:p w14:paraId="718EDA7D" w14:textId="627EA5AE" w:rsidR="00BE1E8D" w:rsidRPr="007A5A01" w:rsidRDefault="00BE1E8D" w:rsidP="00047A48">
      <w:pPr>
        <w:pStyle w:val="ListParagraph"/>
        <w:numPr>
          <w:ilvl w:val="0"/>
          <w:numId w:val="7"/>
        </w:numPr>
        <w:jc w:val="both"/>
        <w:rPr>
          <w:rFonts w:ascii="Asap" w:hAnsi="Asap"/>
        </w:rPr>
      </w:pPr>
      <w:r>
        <w:rPr>
          <w:rFonts w:ascii="Asap" w:hAnsi="Asap"/>
        </w:rPr>
        <w:t>Q-GIS</w:t>
      </w:r>
    </w:p>
    <w:p w14:paraId="621EC531" w14:textId="77777777" w:rsidR="00A44AA9" w:rsidRPr="006D5A49" w:rsidRDefault="00A44AA9" w:rsidP="00A44AA9">
      <w:pPr>
        <w:jc w:val="both"/>
        <w:rPr>
          <w:rFonts w:ascii="Asap" w:hAnsi="Asap"/>
          <w:sz w:val="22"/>
          <w:szCs w:val="22"/>
        </w:rPr>
      </w:pPr>
    </w:p>
    <w:p w14:paraId="517FE2EF" w14:textId="18A0D8B5" w:rsidR="00A44AA9" w:rsidRDefault="00A44AA9" w:rsidP="00A44AA9">
      <w:pPr>
        <w:jc w:val="both"/>
        <w:rPr>
          <w:rFonts w:ascii="Asap" w:hAnsi="Asap"/>
          <w:sz w:val="22"/>
          <w:szCs w:val="22"/>
        </w:rPr>
      </w:pPr>
      <w:r w:rsidRPr="006D5A49">
        <w:rPr>
          <w:rFonts w:ascii="Asap" w:hAnsi="Asap"/>
          <w:sz w:val="22"/>
          <w:szCs w:val="22"/>
        </w:rPr>
        <w:t xml:space="preserve">We have a strong team culture and although we work remotely, you will feel part of an enthusiastic and highly motivated </w:t>
      </w:r>
      <w:r w:rsidR="00BF10D0">
        <w:rPr>
          <w:rFonts w:ascii="Asap" w:hAnsi="Asap"/>
          <w:sz w:val="22"/>
          <w:szCs w:val="22"/>
        </w:rPr>
        <w:t>team</w:t>
      </w:r>
      <w:r w:rsidRPr="006D5A49">
        <w:rPr>
          <w:rFonts w:ascii="Asap" w:hAnsi="Asap"/>
          <w:sz w:val="22"/>
          <w:szCs w:val="22"/>
        </w:rPr>
        <w:t xml:space="preserve"> who are making a significant contribution to the CaBA and rivers trusts movement.</w:t>
      </w:r>
      <w:r w:rsidR="00047A48">
        <w:rPr>
          <w:rFonts w:ascii="Asap" w:hAnsi="Asap"/>
          <w:sz w:val="22"/>
          <w:szCs w:val="22"/>
        </w:rPr>
        <w:t xml:space="preserve"> To maximise face to face time we would prefer our next team member to be based near Bristol or Manchester but we will consider candi</w:t>
      </w:r>
      <w:r w:rsidR="004C0CEA">
        <w:rPr>
          <w:rFonts w:ascii="Asap" w:hAnsi="Asap"/>
          <w:sz w:val="22"/>
          <w:szCs w:val="22"/>
        </w:rPr>
        <w:t>dates base anywhere in England.</w:t>
      </w:r>
      <w:r w:rsidR="00047A48">
        <w:rPr>
          <w:rFonts w:ascii="Asap" w:hAnsi="Asap"/>
          <w:sz w:val="22"/>
          <w:szCs w:val="22"/>
        </w:rPr>
        <w:t xml:space="preserve"> </w:t>
      </w:r>
      <w:r w:rsidR="00BE1E8D">
        <w:rPr>
          <w:rFonts w:ascii="Asap" w:hAnsi="Asap"/>
          <w:sz w:val="22"/>
          <w:szCs w:val="22"/>
        </w:rPr>
        <w:t xml:space="preserve">The </w:t>
      </w:r>
      <w:r w:rsidR="00BF4374">
        <w:rPr>
          <w:rFonts w:ascii="Asap" w:hAnsi="Asap"/>
          <w:sz w:val="22"/>
          <w:szCs w:val="22"/>
        </w:rPr>
        <w:t>six</w:t>
      </w:r>
      <w:r w:rsidR="00BE1E8D">
        <w:rPr>
          <w:rFonts w:ascii="Asap" w:hAnsi="Asap"/>
          <w:sz w:val="22"/>
          <w:szCs w:val="22"/>
        </w:rPr>
        <w:t xml:space="preserve"> members of the existing team have over </w:t>
      </w:r>
      <w:r w:rsidR="00BF4374">
        <w:rPr>
          <w:rFonts w:ascii="Asap" w:hAnsi="Asap"/>
          <w:sz w:val="22"/>
          <w:szCs w:val="22"/>
        </w:rPr>
        <w:t>5</w:t>
      </w:r>
      <w:r w:rsidR="00BE1E8D">
        <w:rPr>
          <w:rFonts w:ascii="Asap" w:hAnsi="Asap"/>
          <w:sz w:val="22"/>
          <w:szCs w:val="22"/>
        </w:rPr>
        <w:t>0 years experience in GIS</w:t>
      </w:r>
      <w:r w:rsidR="00BF10D0">
        <w:rPr>
          <w:rFonts w:ascii="Asap" w:hAnsi="Asap"/>
          <w:sz w:val="22"/>
          <w:szCs w:val="22"/>
        </w:rPr>
        <w:t xml:space="preserve"> as well as environmental modelling and data analysis.</w:t>
      </w:r>
      <w:r w:rsidR="00047A48">
        <w:rPr>
          <w:rFonts w:ascii="Asap" w:hAnsi="Asap"/>
          <w:sz w:val="22"/>
          <w:szCs w:val="22"/>
        </w:rPr>
        <w:t xml:space="preserve"> </w:t>
      </w:r>
      <w:r w:rsidR="00BF4374">
        <w:rPr>
          <w:rFonts w:ascii="Asap" w:hAnsi="Asap"/>
          <w:sz w:val="22"/>
          <w:szCs w:val="22"/>
        </w:rPr>
        <w:t>Key resources developed by the team include:</w:t>
      </w:r>
    </w:p>
    <w:p w14:paraId="6DA6526C" w14:textId="385C8CF8" w:rsidR="00BF4374" w:rsidRDefault="00BF4374" w:rsidP="00BF4374">
      <w:pPr>
        <w:pStyle w:val="ListParagraph"/>
        <w:numPr>
          <w:ilvl w:val="0"/>
          <w:numId w:val="9"/>
        </w:numPr>
        <w:jc w:val="both"/>
        <w:rPr>
          <w:rFonts w:ascii="Asap" w:hAnsi="Asap"/>
        </w:rPr>
      </w:pPr>
      <w:r>
        <w:rPr>
          <w:rFonts w:ascii="Asap" w:hAnsi="Asap"/>
        </w:rPr>
        <w:t>The Online evidence base for CaBA.</w:t>
      </w:r>
      <w:r w:rsidR="00FF44BB" w:rsidRPr="00FF44BB">
        <w:rPr>
          <w:rFonts w:asciiTheme="minorHAnsi" w:hAnsiTheme="minorHAnsi" w:cstheme="minorBidi"/>
          <w:sz w:val="24"/>
          <w:szCs w:val="24"/>
          <w:lang w:eastAsia="en-US"/>
        </w:rPr>
        <w:t xml:space="preserve"> </w:t>
      </w:r>
      <w:hyperlink r:id="rId7" w:history="1">
        <w:r w:rsidR="00FF44BB">
          <w:rPr>
            <w:rFonts w:asciiTheme="minorHAnsi" w:hAnsiTheme="minorHAnsi" w:cstheme="minorBidi"/>
            <w:color w:val="0000FF"/>
            <w:sz w:val="24"/>
            <w:szCs w:val="24"/>
            <w:u w:val="single"/>
            <w:lang w:eastAsia="en-US"/>
          </w:rPr>
          <w:t>Link</w:t>
        </w:r>
      </w:hyperlink>
    </w:p>
    <w:p w14:paraId="57198B5D" w14:textId="74ABCBC9" w:rsidR="00BF4374" w:rsidRDefault="00FF44BB" w:rsidP="00BF4374">
      <w:pPr>
        <w:pStyle w:val="ListParagraph"/>
        <w:numPr>
          <w:ilvl w:val="0"/>
          <w:numId w:val="9"/>
        </w:numPr>
        <w:jc w:val="both"/>
        <w:rPr>
          <w:rFonts w:ascii="Asap" w:hAnsi="Asap"/>
        </w:rPr>
      </w:pPr>
      <w:r>
        <w:rPr>
          <w:rFonts w:ascii="Asap" w:hAnsi="Asap"/>
        </w:rPr>
        <w:t xml:space="preserve">A monitoring tool for the Defra £15M Natural Flood Management Program. </w:t>
      </w:r>
      <w:hyperlink r:id="rId8" w:history="1">
        <w:r>
          <w:rPr>
            <w:rFonts w:asciiTheme="minorHAnsi" w:hAnsiTheme="minorHAnsi" w:cstheme="minorBidi"/>
            <w:color w:val="0000FF"/>
            <w:sz w:val="24"/>
            <w:szCs w:val="24"/>
            <w:u w:val="single"/>
            <w:lang w:eastAsia="en-US"/>
          </w:rPr>
          <w:t>Link</w:t>
        </w:r>
      </w:hyperlink>
    </w:p>
    <w:p w14:paraId="124F7341" w14:textId="7CD57A51" w:rsidR="00FF44BB" w:rsidRPr="00BF4374" w:rsidRDefault="00FF44BB" w:rsidP="00BF4374">
      <w:pPr>
        <w:pStyle w:val="ListParagraph"/>
        <w:numPr>
          <w:ilvl w:val="0"/>
          <w:numId w:val="9"/>
        </w:numPr>
        <w:jc w:val="both"/>
        <w:rPr>
          <w:rFonts w:ascii="Asap" w:hAnsi="Asap"/>
        </w:rPr>
      </w:pPr>
      <w:r>
        <w:rPr>
          <w:rFonts w:ascii="Asap" w:hAnsi="Asap"/>
        </w:rPr>
        <w:t>The Monitoring Cooperative Hub.</w:t>
      </w:r>
      <w:r w:rsidRPr="00FF44BB">
        <w:rPr>
          <w:rFonts w:asciiTheme="minorHAnsi" w:hAnsiTheme="minorHAnsi" w:cstheme="minorBidi"/>
          <w:sz w:val="24"/>
          <w:szCs w:val="24"/>
          <w:lang w:eastAsia="en-US"/>
        </w:rPr>
        <w:t xml:space="preserve"> </w:t>
      </w:r>
      <w:hyperlink r:id="rId9" w:history="1">
        <w:r>
          <w:rPr>
            <w:rFonts w:asciiTheme="minorHAnsi" w:hAnsiTheme="minorHAnsi" w:cstheme="minorBidi"/>
            <w:color w:val="0000FF"/>
            <w:sz w:val="24"/>
            <w:szCs w:val="24"/>
            <w:u w:val="single"/>
            <w:lang w:eastAsia="en-US"/>
          </w:rPr>
          <w:t>Link</w:t>
        </w:r>
      </w:hyperlink>
    </w:p>
    <w:p w14:paraId="3231C783" w14:textId="77777777" w:rsidR="00A44AA9" w:rsidRPr="006D5A49" w:rsidRDefault="00A44AA9" w:rsidP="00A44AA9">
      <w:pPr>
        <w:jc w:val="both"/>
        <w:rPr>
          <w:rFonts w:ascii="Asap" w:hAnsi="Asap"/>
          <w:sz w:val="22"/>
          <w:szCs w:val="22"/>
        </w:rPr>
      </w:pPr>
    </w:p>
    <w:p w14:paraId="3ABFBA84" w14:textId="77777777" w:rsidR="00A44AA9" w:rsidRPr="006D5A49" w:rsidRDefault="00A44AA9" w:rsidP="00A44AA9">
      <w:pPr>
        <w:jc w:val="both"/>
        <w:rPr>
          <w:rFonts w:ascii="Asap" w:hAnsi="Asap"/>
          <w:b/>
          <w:sz w:val="22"/>
          <w:szCs w:val="22"/>
        </w:rPr>
      </w:pPr>
      <w:r w:rsidRPr="006D5A49">
        <w:rPr>
          <w:rFonts w:ascii="Asap" w:hAnsi="Asap"/>
          <w:b/>
          <w:sz w:val="22"/>
          <w:szCs w:val="22"/>
        </w:rPr>
        <w:t>Salary and conditions:</w:t>
      </w:r>
    </w:p>
    <w:p w14:paraId="68633032" w14:textId="4E0C78EC" w:rsidR="00A44AA9" w:rsidRPr="007F00C6" w:rsidRDefault="00F216FF" w:rsidP="007F00C6">
      <w:pPr>
        <w:pStyle w:val="ListParagraph"/>
        <w:numPr>
          <w:ilvl w:val="0"/>
          <w:numId w:val="5"/>
        </w:numPr>
        <w:autoSpaceDE w:val="0"/>
        <w:autoSpaceDN w:val="0"/>
        <w:adjustRightInd w:val="0"/>
        <w:spacing w:before="120"/>
        <w:jc w:val="both"/>
        <w:rPr>
          <w:rFonts w:ascii="Asap" w:hAnsi="Asap"/>
        </w:rPr>
      </w:pPr>
      <w:r>
        <w:rPr>
          <w:rFonts w:ascii="Asap" w:hAnsi="Asap"/>
          <w:b/>
        </w:rPr>
        <w:t>£2</w:t>
      </w:r>
      <w:r w:rsidR="00BF4374">
        <w:rPr>
          <w:rFonts w:ascii="Asap" w:hAnsi="Asap"/>
          <w:b/>
        </w:rPr>
        <w:t>3,090</w:t>
      </w:r>
      <w:r>
        <w:rPr>
          <w:rFonts w:ascii="Asap" w:hAnsi="Asap"/>
          <w:b/>
        </w:rPr>
        <w:t xml:space="preserve"> to £2</w:t>
      </w:r>
      <w:r w:rsidR="00BF4374">
        <w:rPr>
          <w:rFonts w:ascii="Asap" w:hAnsi="Asap"/>
          <w:b/>
        </w:rPr>
        <w:t>8,864</w:t>
      </w:r>
      <w:r w:rsidRPr="005B43B5">
        <w:rPr>
          <w:rFonts w:ascii="Asap" w:hAnsi="Asap"/>
          <w:b/>
        </w:rPr>
        <w:t xml:space="preserve"> dependent on experience</w:t>
      </w:r>
      <w:r>
        <w:rPr>
          <w:rFonts w:ascii="Asap" w:hAnsi="Asap"/>
          <w:b/>
        </w:rPr>
        <w:t xml:space="preserve"> </w:t>
      </w:r>
      <w:r w:rsidRPr="00F51115">
        <w:rPr>
          <w:rFonts w:ascii="Asap" w:hAnsi="Asap"/>
        </w:rPr>
        <w:t xml:space="preserve">(a higher pay grade will be considered </w:t>
      </w:r>
      <w:r>
        <w:rPr>
          <w:rFonts w:ascii="Asap" w:hAnsi="Asap"/>
        </w:rPr>
        <w:tab/>
      </w:r>
      <w:r w:rsidRPr="00F51115">
        <w:rPr>
          <w:rFonts w:ascii="Asap" w:hAnsi="Asap"/>
        </w:rPr>
        <w:t xml:space="preserve">for candidates with </w:t>
      </w:r>
      <w:r>
        <w:rPr>
          <w:rFonts w:ascii="Asap" w:hAnsi="Asap"/>
        </w:rPr>
        <w:t xml:space="preserve">more </w:t>
      </w:r>
      <w:r w:rsidRPr="00F51115">
        <w:rPr>
          <w:rFonts w:ascii="Asap" w:hAnsi="Asap"/>
        </w:rPr>
        <w:t>extensive</w:t>
      </w:r>
      <w:r>
        <w:rPr>
          <w:rFonts w:ascii="Asap" w:hAnsi="Asap"/>
        </w:rPr>
        <w:t>,</w:t>
      </w:r>
      <w:r w:rsidRPr="00F51115">
        <w:rPr>
          <w:rFonts w:ascii="Asap" w:hAnsi="Asap"/>
        </w:rPr>
        <w:t xml:space="preserve"> relevant experience)</w:t>
      </w:r>
      <w:r w:rsidR="00A44AA9" w:rsidRPr="007F00C6">
        <w:rPr>
          <w:rFonts w:ascii="Asap" w:hAnsi="Asap"/>
        </w:rPr>
        <w:t xml:space="preserve">. </w:t>
      </w:r>
    </w:p>
    <w:p w14:paraId="403CCAA0" w14:textId="77777777" w:rsidR="00A44AA9" w:rsidRPr="007F00C6" w:rsidRDefault="00A44AA9" w:rsidP="007F00C6">
      <w:pPr>
        <w:pStyle w:val="ListParagraph"/>
        <w:numPr>
          <w:ilvl w:val="0"/>
          <w:numId w:val="5"/>
        </w:numPr>
        <w:autoSpaceDE w:val="0"/>
        <w:autoSpaceDN w:val="0"/>
        <w:adjustRightInd w:val="0"/>
        <w:spacing w:before="120"/>
        <w:jc w:val="both"/>
        <w:rPr>
          <w:rFonts w:ascii="Asap" w:hAnsi="Asap"/>
        </w:rPr>
      </w:pPr>
      <w:r w:rsidRPr="007F00C6">
        <w:rPr>
          <w:rFonts w:ascii="Asap" w:hAnsi="Asap"/>
        </w:rPr>
        <w:t>Home-based.</w:t>
      </w:r>
    </w:p>
    <w:p w14:paraId="77363B81" w14:textId="77777777" w:rsidR="008B645F" w:rsidRPr="008B645F" w:rsidRDefault="008B645F" w:rsidP="008B645F">
      <w:pPr>
        <w:pStyle w:val="ListParagraph"/>
        <w:numPr>
          <w:ilvl w:val="0"/>
          <w:numId w:val="5"/>
        </w:numPr>
        <w:jc w:val="both"/>
      </w:pPr>
      <w:r>
        <w:t xml:space="preserve">Pension. </w:t>
      </w:r>
      <w:r w:rsidRPr="008B645F">
        <w:t xml:space="preserve">Rivers Trusts Pension Scheme, with a 6% employer contribution subject to a minimum 4% employee contribution </w:t>
      </w:r>
    </w:p>
    <w:p w14:paraId="7695CCD4" w14:textId="77777777" w:rsidR="008B645F" w:rsidRPr="008B645F" w:rsidRDefault="008B645F" w:rsidP="008B645F">
      <w:pPr>
        <w:pStyle w:val="ListParagraph"/>
        <w:numPr>
          <w:ilvl w:val="0"/>
          <w:numId w:val="5"/>
        </w:numPr>
        <w:jc w:val="both"/>
      </w:pPr>
      <w:r w:rsidRPr="008B645F">
        <w:t>Life Assurance</w:t>
      </w:r>
      <w:r>
        <w:t xml:space="preserve">. </w:t>
      </w:r>
      <w:r w:rsidRPr="008B645F">
        <w:t>Three times salary for all members of the Pension Scheme</w:t>
      </w:r>
    </w:p>
    <w:p w14:paraId="6BDFE2B7" w14:textId="77777777" w:rsidR="008B645F" w:rsidRPr="008B645F" w:rsidRDefault="008B645F" w:rsidP="008B645F">
      <w:pPr>
        <w:pStyle w:val="ListParagraph"/>
        <w:numPr>
          <w:ilvl w:val="0"/>
          <w:numId w:val="5"/>
        </w:numPr>
        <w:jc w:val="both"/>
      </w:pPr>
      <w:r w:rsidRPr="008B645F">
        <w:t>Annual Leave</w:t>
      </w:r>
      <w:r>
        <w:t>.</w:t>
      </w:r>
      <w:r w:rsidRPr="008B645F">
        <w:tab/>
        <w:t>25 days (plus public holidays)</w:t>
      </w:r>
    </w:p>
    <w:p w14:paraId="07097082" w14:textId="77777777" w:rsidR="008B645F" w:rsidRPr="008B645F" w:rsidRDefault="008B645F" w:rsidP="008B645F">
      <w:pPr>
        <w:autoSpaceDE w:val="0"/>
        <w:autoSpaceDN w:val="0"/>
        <w:adjustRightInd w:val="0"/>
        <w:spacing w:before="120"/>
        <w:jc w:val="both"/>
        <w:rPr>
          <w:rFonts w:ascii="Asap" w:hAnsi="Asap"/>
        </w:rPr>
      </w:pPr>
    </w:p>
    <w:p w14:paraId="102DDF9B" w14:textId="77777777" w:rsidR="00A44AA9" w:rsidRPr="006D5A49" w:rsidRDefault="00A44AA9" w:rsidP="00A44AA9">
      <w:pPr>
        <w:jc w:val="both"/>
        <w:rPr>
          <w:rFonts w:ascii="Asap" w:hAnsi="Asap"/>
          <w:sz w:val="22"/>
          <w:szCs w:val="22"/>
        </w:rPr>
      </w:pPr>
    </w:p>
    <w:p w14:paraId="4AE7EF83" w14:textId="43481FB6" w:rsidR="00A44AA9" w:rsidRPr="006D5A49" w:rsidRDefault="00A44AA9" w:rsidP="00A44AA9">
      <w:pPr>
        <w:jc w:val="both"/>
        <w:rPr>
          <w:rFonts w:ascii="Asap" w:hAnsi="Asap"/>
          <w:b/>
          <w:sz w:val="22"/>
          <w:szCs w:val="22"/>
          <w:u w:val="single"/>
        </w:rPr>
      </w:pPr>
      <w:r w:rsidRPr="006D5A49">
        <w:rPr>
          <w:rFonts w:ascii="Asap" w:hAnsi="Asap"/>
          <w:b/>
          <w:sz w:val="22"/>
          <w:szCs w:val="22"/>
        </w:rPr>
        <w:t xml:space="preserve">Application Closing Date: </w:t>
      </w:r>
      <w:r>
        <w:rPr>
          <w:rFonts w:ascii="Asap" w:hAnsi="Asap"/>
          <w:b/>
          <w:sz w:val="22"/>
          <w:szCs w:val="22"/>
        </w:rPr>
        <w:tab/>
      </w:r>
      <w:r w:rsidRPr="006D5A49">
        <w:rPr>
          <w:rFonts w:ascii="Asap" w:hAnsi="Asap"/>
          <w:b/>
          <w:sz w:val="22"/>
          <w:szCs w:val="22"/>
          <w:u w:val="single"/>
        </w:rPr>
        <w:t xml:space="preserve">Monday </w:t>
      </w:r>
      <w:r w:rsidR="00C522B4">
        <w:rPr>
          <w:rFonts w:ascii="Asap" w:hAnsi="Asap"/>
          <w:b/>
          <w:sz w:val="22"/>
          <w:szCs w:val="22"/>
          <w:u w:val="single"/>
        </w:rPr>
        <w:t>1</w:t>
      </w:r>
      <w:r w:rsidR="00BF4374">
        <w:rPr>
          <w:rFonts w:ascii="Asap" w:hAnsi="Asap"/>
          <w:b/>
          <w:sz w:val="22"/>
          <w:szCs w:val="22"/>
          <w:u w:val="single"/>
        </w:rPr>
        <w:t>4</w:t>
      </w:r>
      <w:r w:rsidR="00C522B4" w:rsidRPr="00C522B4">
        <w:rPr>
          <w:rFonts w:ascii="Asap" w:hAnsi="Asap"/>
          <w:b/>
          <w:sz w:val="22"/>
          <w:szCs w:val="22"/>
          <w:u w:val="single"/>
          <w:vertAlign w:val="superscript"/>
        </w:rPr>
        <w:t>th</w:t>
      </w:r>
      <w:r w:rsidR="00C522B4">
        <w:rPr>
          <w:rFonts w:ascii="Asap" w:hAnsi="Asap"/>
          <w:b/>
          <w:sz w:val="22"/>
          <w:szCs w:val="22"/>
          <w:u w:val="single"/>
        </w:rPr>
        <w:t xml:space="preserve"> </w:t>
      </w:r>
      <w:r w:rsidR="00BF4374">
        <w:rPr>
          <w:rFonts w:ascii="Asap" w:hAnsi="Asap"/>
          <w:b/>
          <w:sz w:val="22"/>
          <w:szCs w:val="22"/>
          <w:u w:val="single"/>
        </w:rPr>
        <w:t>August</w:t>
      </w:r>
      <w:r w:rsidR="00C522B4">
        <w:rPr>
          <w:rFonts w:ascii="Asap" w:hAnsi="Asap"/>
          <w:b/>
          <w:sz w:val="22"/>
          <w:szCs w:val="22"/>
          <w:u w:val="single"/>
        </w:rPr>
        <w:t xml:space="preserve"> 20</w:t>
      </w:r>
      <w:r w:rsidR="00BF4374">
        <w:rPr>
          <w:rFonts w:ascii="Asap" w:hAnsi="Asap"/>
          <w:b/>
          <w:sz w:val="22"/>
          <w:szCs w:val="22"/>
          <w:u w:val="single"/>
        </w:rPr>
        <w:t>20</w:t>
      </w:r>
    </w:p>
    <w:p w14:paraId="08CD6A99" w14:textId="66629447" w:rsidR="00C522B4" w:rsidRDefault="00C522B4" w:rsidP="00A44AA9">
      <w:pPr>
        <w:jc w:val="both"/>
        <w:rPr>
          <w:rFonts w:ascii="Asap" w:hAnsi="Asap"/>
          <w:sz w:val="22"/>
          <w:szCs w:val="22"/>
        </w:rPr>
      </w:pPr>
      <w:r>
        <w:rPr>
          <w:rFonts w:ascii="Asap" w:hAnsi="Asap"/>
          <w:sz w:val="22"/>
          <w:szCs w:val="22"/>
        </w:rPr>
        <w:t>Please submit:</w:t>
      </w:r>
    </w:p>
    <w:p w14:paraId="32BEBD33" w14:textId="3568B8E6" w:rsidR="00C522B4" w:rsidRDefault="00A44AA9" w:rsidP="00C522B4">
      <w:pPr>
        <w:pStyle w:val="ListParagraph"/>
        <w:numPr>
          <w:ilvl w:val="0"/>
          <w:numId w:val="8"/>
        </w:numPr>
        <w:jc w:val="both"/>
        <w:rPr>
          <w:rFonts w:ascii="Asap" w:hAnsi="Asap"/>
        </w:rPr>
      </w:pPr>
      <w:r w:rsidRPr="00C522B4">
        <w:rPr>
          <w:rFonts w:ascii="Asap" w:hAnsi="Asap"/>
        </w:rPr>
        <w:t>Job Application Form</w:t>
      </w:r>
    </w:p>
    <w:p w14:paraId="6DF171D7" w14:textId="77777777" w:rsidR="00C522B4" w:rsidRDefault="00C522B4" w:rsidP="00C522B4">
      <w:pPr>
        <w:pStyle w:val="ListParagraph"/>
        <w:numPr>
          <w:ilvl w:val="0"/>
          <w:numId w:val="8"/>
        </w:numPr>
        <w:jc w:val="both"/>
        <w:rPr>
          <w:rFonts w:ascii="Asap" w:hAnsi="Asap"/>
        </w:rPr>
      </w:pPr>
      <w:r>
        <w:rPr>
          <w:rFonts w:ascii="Asap" w:hAnsi="Asap"/>
        </w:rPr>
        <w:t>S</w:t>
      </w:r>
      <w:r w:rsidR="00A44AA9" w:rsidRPr="00C522B4">
        <w:rPr>
          <w:rFonts w:ascii="Asap" w:hAnsi="Asap"/>
        </w:rPr>
        <w:t>hort CV</w:t>
      </w:r>
      <w:r w:rsidR="004C0CEA" w:rsidRPr="00C522B4">
        <w:rPr>
          <w:rFonts w:ascii="Asap" w:hAnsi="Asap"/>
        </w:rPr>
        <w:t xml:space="preserve"> (2 page) </w:t>
      </w:r>
      <w:r w:rsidR="00A44AA9" w:rsidRPr="00C522B4">
        <w:rPr>
          <w:rFonts w:ascii="Asap" w:hAnsi="Asap"/>
        </w:rPr>
        <w:t xml:space="preserve"> </w:t>
      </w:r>
    </w:p>
    <w:p w14:paraId="4BE2977C" w14:textId="62F031EC" w:rsidR="00C522B4" w:rsidRDefault="00C522B4" w:rsidP="00C522B4">
      <w:pPr>
        <w:pStyle w:val="ListParagraph"/>
        <w:numPr>
          <w:ilvl w:val="0"/>
          <w:numId w:val="8"/>
        </w:numPr>
        <w:jc w:val="both"/>
        <w:rPr>
          <w:rFonts w:ascii="Asap" w:hAnsi="Asap"/>
        </w:rPr>
      </w:pPr>
      <w:r>
        <w:rPr>
          <w:rFonts w:ascii="Asap" w:hAnsi="Asap"/>
        </w:rPr>
        <w:t>C</w:t>
      </w:r>
      <w:r w:rsidR="00A44AA9" w:rsidRPr="00C522B4">
        <w:rPr>
          <w:rFonts w:ascii="Asap" w:hAnsi="Asap"/>
        </w:rPr>
        <w:t>overing letter</w:t>
      </w:r>
      <w:r w:rsidR="004C0CEA" w:rsidRPr="00C522B4">
        <w:rPr>
          <w:rFonts w:ascii="Asap" w:hAnsi="Asap"/>
        </w:rPr>
        <w:t xml:space="preserve"> (1 page)</w:t>
      </w:r>
      <w:r w:rsidR="00A44AA9" w:rsidRPr="00C522B4">
        <w:rPr>
          <w:rFonts w:ascii="Asap" w:hAnsi="Asap"/>
        </w:rPr>
        <w:t xml:space="preserve"> </w:t>
      </w:r>
      <w:r w:rsidRPr="00C522B4">
        <w:rPr>
          <w:rFonts w:ascii="Asap" w:hAnsi="Asap"/>
        </w:rPr>
        <w:t>show</w:t>
      </w:r>
      <w:r>
        <w:rPr>
          <w:rFonts w:ascii="Asap" w:hAnsi="Asap"/>
        </w:rPr>
        <w:t>ing</w:t>
      </w:r>
      <w:r w:rsidRPr="00C522B4">
        <w:rPr>
          <w:rFonts w:ascii="Asap" w:hAnsi="Asap"/>
        </w:rPr>
        <w:t xml:space="preserve"> us that you have experience in each of the f</w:t>
      </w:r>
      <w:r w:rsidR="00BF10D0">
        <w:rPr>
          <w:rFonts w:ascii="Asap" w:hAnsi="Asap"/>
        </w:rPr>
        <w:t>ive</w:t>
      </w:r>
      <w:r w:rsidRPr="00C522B4">
        <w:rPr>
          <w:rFonts w:ascii="Asap" w:hAnsi="Asap"/>
        </w:rPr>
        <w:t xml:space="preserve"> areas identified as ‘required’.</w:t>
      </w:r>
      <w:r w:rsidR="00BF4374">
        <w:rPr>
          <w:rFonts w:ascii="Asap" w:hAnsi="Asap"/>
        </w:rPr>
        <w:t xml:space="preserve"> This is the key evidence we will use to screen applicants</w:t>
      </w:r>
    </w:p>
    <w:p w14:paraId="27E114AC" w14:textId="77777777" w:rsidR="00C522B4" w:rsidRPr="00C522B4" w:rsidRDefault="00C522B4" w:rsidP="00C522B4">
      <w:pPr>
        <w:jc w:val="both"/>
        <w:rPr>
          <w:rFonts w:ascii="Asap" w:hAnsi="Asap"/>
        </w:rPr>
      </w:pPr>
    </w:p>
    <w:p w14:paraId="3EDC42E4" w14:textId="79448B79" w:rsidR="00A44AA9" w:rsidRPr="00C522B4" w:rsidRDefault="00C522B4" w:rsidP="00C522B4">
      <w:pPr>
        <w:jc w:val="both"/>
        <w:rPr>
          <w:rFonts w:ascii="Asap" w:hAnsi="Asap"/>
        </w:rPr>
      </w:pPr>
      <w:r>
        <w:rPr>
          <w:rFonts w:ascii="Asap" w:hAnsi="Asap"/>
        </w:rPr>
        <w:t>T</w:t>
      </w:r>
      <w:r w:rsidR="00A44AA9" w:rsidRPr="00C522B4">
        <w:rPr>
          <w:rFonts w:ascii="Asap" w:hAnsi="Asap"/>
        </w:rPr>
        <w:t xml:space="preserve">o Viv Daly: </w:t>
      </w:r>
      <w:hyperlink r:id="rId10" w:history="1">
        <w:r w:rsidR="00A44AA9" w:rsidRPr="00C522B4">
          <w:rPr>
            <w:rStyle w:val="Hyperlink"/>
            <w:rFonts w:ascii="Asap" w:hAnsi="Asap"/>
            <w:sz w:val="22"/>
            <w:szCs w:val="22"/>
          </w:rPr>
          <w:t>recruit@theriverstrust.org</w:t>
        </w:r>
      </w:hyperlink>
      <w:r w:rsidR="00A44AA9" w:rsidRPr="00C522B4">
        <w:rPr>
          <w:rFonts w:ascii="Asap" w:hAnsi="Asap"/>
        </w:rPr>
        <w:t>.</w:t>
      </w:r>
      <w:r w:rsidR="00047A48" w:rsidRPr="00C522B4">
        <w:rPr>
          <w:rFonts w:ascii="Asap" w:hAnsi="Asap"/>
        </w:rPr>
        <w:t xml:space="preserve"> </w:t>
      </w:r>
    </w:p>
    <w:p w14:paraId="22FEF78D" w14:textId="77777777" w:rsidR="002D00C2" w:rsidRDefault="002D00C2" w:rsidP="00A44AA9">
      <w:pPr>
        <w:autoSpaceDE w:val="0"/>
        <w:autoSpaceDN w:val="0"/>
        <w:adjustRightInd w:val="0"/>
        <w:jc w:val="both"/>
        <w:rPr>
          <w:rFonts w:ascii="Asap" w:hAnsi="Asap"/>
          <w:sz w:val="22"/>
          <w:szCs w:val="22"/>
        </w:rPr>
      </w:pPr>
    </w:p>
    <w:p w14:paraId="2A6BA415" w14:textId="7ED8AD9C" w:rsidR="00A44AA9" w:rsidRPr="006D5A49" w:rsidRDefault="00A44AA9" w:rsidP="00A44AA9">
      <w:pPr>
        <w:autoSpaceDE w:val="0"/>
        <w:autoSpaceDN w:val="0"/>
        <w:adjustRightInd w:val="0"/>
        <w:jc w:val="both"/>
        <w:rPr>
          <w:rFonts w:ascii="Asap" w:hAnsi="Asap"/>
          <w:sz w:val="22"/>
          <w:szCs w:val="22"/>
        </w:rPr>
      </w:pPr>
      <w:r w:rsidRPr="006D5A49">
        <w:rPr>
          <w:rFonts w:ascii="Asap" w:hAnsi="Asap"/>
          <w:sz w:val="22"/>
          <w:szCs w:val="22"/>
        </w:rPr>
        <w:t xml:space="preserve">Interviews will be held </w:t>
      </w:r>
      <w:r>
        <w:rPr>
          <w:rFonts w:ascii="Asap" w:hAnsi="Asap"/>
          <w:sz w:val="22"/>
          <w:szCs w:val="22"/>
        </w:rPr>
        <w:t xml:space="preserve">in </w:t>
      </w:r>
      <w:r w:rsidR="00BF10D0">
        <w:rPr>
          <w:rFonts w:ascii="Asap" w:hAnsi="Asap"/>
          <w:sz w:val="22"/>
          <w:szCs w:val="22"/>
        </w:rPr>
        <w:t xml:space="preserve">late </w:t>
      </w:r>
      <w:r w:rsidR="00BF4374">
        <w:rPr>
          <w:rFonts w:ascii="Asap" w:hAnsi="Asap"/>
          <w:sz w:val="22"/>
          <w:szCs w:val="22"/>
        </w:rPr>
        <w:t>August – early September</w:t>
      </w:r>
      <w:r w:rsidR="00C522B4">
        <w:rPr>
          <w:rFonts w:ascii="Asap" w:hAnsi="Asap"/>
          <w:sz w:val="22"/>
          <w:szCs w:val="22"/>
        </w:rPr>
        <w:t xml:space="preserve"> </w:t>
      </w:r>
      <w:r w:rsidRPr="006D5A49">
        <w:rPr>
          <w:rFonts w:ascii="Asap" w:hAnsi="Asap"/>
          <w:sz w:val="22"/>
          <w:szCs w:val="22"/>
        </w:rPr>
        <w:t>20</w:t>
      </w:r>
      <w:r w:rsidR="00BF4374">
        <w:rPr>
          <w:rFonts w:ascii="Asap" w:hAnsi="Asap"/>
          <w:sz w:val="22"/>
          <w:szCs w:val="22"/>
        </w:rPr>
        <w:t xml:space="preserve">20 online </w:t>
      </w:r>
      <w:r w:rsidRPr="006D5A49">
        <w:rPr>
          <w:rFonts w:ascii="Asap" w:hAnsi="Asap"/>
          <w:sz w:val="22"/>
          <w:szCs w:val="22"/>
        </w:rPr>
        <w:t xml:space="preserve">and </w:t>
      </w:r>
      <w:r w:rsidR="00047A48">
        <w:rPr>
          <w:rFonts w:ascii="Asap" w:hAnsi="Asap"/>
          <w:sz w:val="22"/>
          <w:szCs w:val="22"/>
        </w:rPr>
        <w:t>may</w:t>
      </w:r>
      <w:r w:rsidRPr="006D5A49">
        <w:rPr>
          <w:rFonts w:ascii="Asap" w:hAnsi="Asap"/>
          <w:sz w:val="22"/>
          <w:szCs w:val="22"/>
        </w:rPr>
        <w:t xml:space="preserve"> include a technical test.   </w:t>
      </w:r>
    </w:p>
    <w:p w14:paraId="7E827485" w14:textId="77777777" w:rsidR="00A44AA9" w:rsidRDefault="00A44AA9" w:rsidP="00A44AA9">
      <w:pPr>
        <w:autoSpaceDE w:val="0"/>
        <w:autoSpaceDN w:val="0"/>
        <w:adjustRightInd w:val="0"/>
        <w:spacing w:before="120"/>
        <w:jc w:val="both"/>
        <w:rPr>
          <w:rFonts w:ascii="Asap" w:hAnsi="Asap"/>
          <w:sz w:val="22"/>
          <w:szCs w:val="22"/>
        </w:rPr>
      </w:pPr>
      <w:r>
        <w:rPr>
          <w:rFonts w:ascii="Asap" w:hAnsi="Asap"/>
          <w:sz w:val="22"/>
          <w:szCs w:val="22"/>
        </w:rPr>
        <w:t xml:space="preserve">Application </w:t>
      </w:r>
      <w:r w:rsidR="008B645F">
        <w:rPr>
          <w:rFonts w:ascii="Asap" w:hAnsi="Asap"/>
          <w:sz w:val="22"/>
          <w:szCs w:val="22"/>
        </w:rPr>
        <w:t>form</w:t>
      </w:r>
      <w:r>
        <w:rPr>
          <w:rFonts w:ascii="Asap" w:hAnsi="Asap"/>
          <w:sz w:val="22"/>
          <w:szCs w:val="22"/>
        </w:rPr>
        <w:t xml:space="preserve"> available from:</w:t>
      </w:r>
      <w:r w:rsidRPr="006D5A49">
        <w:rPr>
          <w:rFonts w:ascii="Asap" w:hAnsi="Asap"/>
          <w:sz w:val="22"/>
          <w:szCs w:val="22"/>
        </w:rPr>
        <w:t xml:space="preserve"> </w:t>
      </w:r>
      <w:hyperlink r:id="rId11" w:history="1">
        <w:r w:rsidRPr="006D5A49">
          <w:rPr>
            <w:rStyle w:val="Hyperlink"/>
            <w:rFonts w:ascii="Asap" w:hAnsi="Asap"/>
            <w:sz w:val="22"/>
            <w:szCs w:val="22"/>
          </w:rPr>
          <w:t>www.theriverstrust.org</w:t>
        </w:r>
      </w:hyperlink>
      <w:r w:rsidRPr="006D5A49">
        <w:rPr>
          <w:rFonts w:ascii="Asap" w:hAnsi="Asap"/>
          <w:sz w:val="22"/>
          <w:szCs w:val="22"/>
        </w:rPr>
        <w:t>:</w:t>
      </w:r>
    </w:p>
    <w:p w14:paraId="6DBD09AD" w14:textId="77777777" w:rsidR="00A44AA9" w:rsidRPr="007F00C6" w:rsidRDefault="00A44AA9" w:rsidP="008B645F">
      <w:pPr>
        <w:pStyle w:val="ListParagraph"/>
        <w:spacing w:after="120"/>
        <w:ind w:left="709"/>
        <w:jc w:val="both"/>
        <w:rPr>
          <w:rFonts w:ascii="Asap" w:hAnsi="Asap" w:cstheme="minorHAnsi"/>
        </w:rPr>
      </w:pPr>
    </w:p>
    <w:p w14:paraId="08291954" w14:textId="77777777" w:rsidR="00A44AA9" w:rsidRPr="006D5A49" w:rsidRDefault="00A44AA9" w:rsidP="00A44AA9">
      <w:pPr>
        <w:autoSpaceDE w:val="0"/>
        <w:autoSpaceDN w:val="0"/>
        <w:adjustRightInd w:val="0"/>
        <w:jc w:val="both"/>
        <w:rPr>
          <w:rFonts w:ascii="Asap" w:hAnsi="Asap"/>
          <w:sz w:val="22"/>
          <w:szCs w:val="22"/>
        </w:rPr>
      </w:pPr>
    </w:p>
    <w:bookmarkEnd w:id="0"/>
    <w:p w14:paraId="2BBD5926" w14:textId="77777777" w:rsidR="00A44AA9" w:rsidRPr="006D5A49" w:rsidRDefault="00A44AA9" w:rsidP="00A44AA9">
      <w:pPr>
        <w:rPr>
          <w:rFonts w:ascii="Asap" w:hAnsi="Asap"/>
          <w:sz w:val="22"/>
          <w:szCs w:val="22"/>
        </w:rPr>
      </w:pPr>
    </w:p>
    <w:p w14:paraId="1A11D209" w14:textId="77777777" w:rsidR="005D33A5" w:rsidRPr="00D92A1A" w:rsidRDefault="00560ED3" w:rsidP="00A44AA9">
      <w:pPr>
        <w:spacing w:after="120"/>
        <w:jc w:val="both"/>
      </w:pPr>
    </w:p>
    <w:sectPr w:rsidR="005D33A5" w:rsidRPr="00D92A1A" w:rsidSect="007F00C6">
      <w:headerReference w:type="default" r:id="rId12"/>
      <w:footerReference w:type="default" r:id="rId13"/>
      <w:pgSz w:w="11900" w:h="16840"/>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B693" w14:textId="77777777" w:rsidR="00560ED3" w:rsidRDefault="00560ED3" w:rsidP="00D92A1A">
      <w:r>
        <w:separator/>
      </w:r>
    </w:p>
  </w:endnote>
  <w:endnote w:type="continuationSeparator" w:id="0">
    <w:p w14:paraId="451D7795" w14:textId="77777777" w:rsidR="00560ED3" w:rsidRDefault="00560ED3" w:rsidP="00D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sap">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CC3C" w14:textId="426A9486" w:rsidR="00D92A1A" w:rsidRPr="00D92A1A" w:rsidRDefault="00956DDF" w:rsidP="00D92A1A">
    <w:pPr>
      <w:jc w:val="center"/>
      <w:rPr>
        <w:rFonts w:eastAsia="Times New Roman" w:cs="Times New Roman"/>
        <w:color w:val="666666"/>
        <w:sz w:val="18"/>
        <w:szCs w:val="18"/>
        <w:shd w:val="clear" w:color="auto" w:fill="FFFFFF"/>
        <w:lang w:eastAsia="en-GB"/>
      </w:rPr>
    </w:pPr>
    <w:r>
      <w:rPr>
        <w:rFonts w:eastAsia="Times New Roman" w:cs="Times New Roman"/>
        <w:noProof/>
        <w:color w:val="666666"/>
        <w:sz w:val="18"/>
        <w:szCs w:val="18"/>
        <w:lang w:eastAsia="en-GB"/>
      </w:rPr>
      <mc:AlternateContent>
        <mc:Choice Requires="wps">
          <w:drawing>
            <wp:anchor distT="4294967295" distB="4294967295" distL="114300" distR="114300" simplePos="0" relativeHeight="251659264" behindDoc="0" locked="0" layoutInCell="1" allowOverlap="1" wp14:anchorId="2E4CADFE" wp14:editId="42F815D6">
              <wp:simplePos x="0" y="0"/>
              <wp:positionH relativeFrom="margin">
                <wp:align>center</wp:align>
              </wp:positionH>
              <wp:positionV relativeFrom="margin">
                <wp:align>bottom</wp:align>
              </wp:positionV>
              <wp:extent cx="628650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rgbClr val="9CD9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77BB68" id="Straight Connector 3"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bottom;mso-position-vertical-relative:margin;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" strokecolor="#9cd9e4" strokeweight=".5pt">
              <v:stroke joinstyle="miter"/>
              <o:lock v:ext="edit" shapetype="f"/>
              <w10:wrap type="square" anchorx="margin" anchory="margin"/>
            </v:line>
          </w:pict>
        </mc:Fallback>
      </mc:AlternateContent>
    </w:r>
  </w:p>
  <w:p w14:paraId="640411C1" w14:textId="77777777" w:rsidR="00D92A1A" w:rsidRPr="00087642" w:rsidRDefault="00D92A1A" w:rsidP="00087642">
    <w:pPr>
      <w:jc w:val="center"/>
      <w:rPr>
        <w:rFonts w:eastAsia="Times New Roman" w:cs="Times New Roman"/>
        <w:color w:val="052D54"/>
        <w:sz w:val="18"/>
        <w:szCs w:val="18"/>
        <w:shd w:val="clear" w:color="auto" w:fill="FFFFFF"/>
        <w:lang w:eastAsia="en-GB"/>
      </w:rPr>
    </w:pPr>
    <w:r w:rsidRPr="00087642">
      <w:rPr>
        <w:rFonts w:eastAsia="Times New Roman" w:cs="Times New Roman"/>
        <w:b/>
        <w:color w:val="052D54"/>
        <w:sz w:val="18"/>
        <w:szCs w:val="18"/>
        <w:shd w:val="clear" w:color="auto" w:fill="FFFFFF"/>
        <w:lang w:eastAsia="en-GB"/>
      </w:rPr>
      <w:t>The Rivers Trust</w:t>
    </w:r>
    <w:r w:rsidRPr="00087642">
      <w:rPr>
        <w:rFonts w:eastAsia="Times New Roman" w:cs="Times New Roman"/>
        <w:color w:val="052D54"/>
        <w:sz w:val="18"/>
        <w:szCs w:val="18"/>
        <w:shd w:val="clear" w:color="auto" w:fill="FFFFFF"/>
        <w:lang w:eastAsia="en-GB"/>
      </w:rPr>
      <w:t xml:space="preserve"> | </w:t>
    </w:r>
    <w:r w:rsidRPr="00D92A1A">
      <w:rPr>
        <w:rFonts w:eastAsia="Times New Roman" w:cs="Times New Roman"/>
        <w:color w:val="052D54"/>
        <w:sz w:val="18"/>
        <w:szCs w:val="18"/>
        <w:shd w:val="clear" w:color="auto" w:fill="FFFFFF"/>
        <w:lang w:eastAsia="en-GB"/>
      </w:rPr>
      <w:t>Rain-Charm House | Kyl Cober Parc | Stoke Climsland | Callington</w:t>
    </w:r>
    <w:r w:rsidRPr="00087642">
      <w:rPr>
        <w:rFonts w:eastAsia="Times New Roman" w:cs="Times New Roman"/>
        <w:color w:val="052D54"/>
        <w:sz w:val="18"/>
        <w:szCs w:val="18"/>
        <w:shd w:val="clear" w:color="auto" w:fill="FFFFFF"/>
        <w:lang w:eastAsia="en-GB"/>
      </w:rPr>
      <w:t xml:space="preserve"> </w:t>
    </w:r>
    <w:r w:rsidRPr="00D92A1A">
      <w:rPr>
        <w:rFonts w:eastAsia="Times New Roman" w:cs="Times New Roman"/>
        <w:color w:val="052D54"/>
        <w:sz w:val="18"/>
        <w:szCs w:val="18"/>
        <w:shd w:val="clear" w:color="auto" w:fill="FFFFFF"/>
        <w:lang w:eastAsia="en-GB"/>
      </w:rPr>
      <w:t>| Cornwall | PL17 8PH</w:t>
    </w:r>
  </w:p>
  <w:p w14:paraId="0B2A11FA" w14:textId="77777777" w:rsidR="00F47D0E" w:rsidRDefault="009542FE" w:rsidP="009542FE">
    <w:pPr>
      <w:jc w:val="center"/>
      <w:rPr>
        <w:rFonts w:eastAsia="Times New Roman" w:cs="Times New Roman"/>
        <w:color w:val="052D54"/>
        <w:sz w:val="18"/>
        <w:szCs w:val="18"/>
        <w:shd w:val="clear" w:color="auto" w:fill="FFFFFF"/>
        <w:lang w:eastAsia="en-GB"/>
      </w:rPr>
    </w:pPr>
    <w:r w:rsidRPr="00D92A1A">
      <w:rPr>
        <w:rFonts w:eastAsia="Times New Roman" w:cs="Times New Roman"/>
        <w:color w:val="052D54"/>
        <w:sz w:val="18"/>
        <w:szCs w:val="18"/>
        <w:shd w:val="clear" w:color="auto" w:fill="FFFFFF"/>
        <w:lang w:eastAsia="en-GB"/>
      </w:rPr>
      <w:t xml:space="preserve">Registered in England &amp; Wales as </w:t>
    </w:r>
    <w:r w:rsidRPr="00087642">
      <w:rPr>
        <w:rFonts w:eastAsia="Times New Roman" w:cs="Times New Roman"/>
        <w:color w:val="052D54"/>
        <w:sz w:val="18"/>
        <w:szCs w:val="18"/>
        <w:shd w:val="clear" w:color="auto" w:fill="FFFFFF"/>
        <w:lang w:eastAsia="en-GB"/>
      </w:rPr>
      <w:t>a company limited by guarantee.</w:t>
    </w:r>
    <w:r>
      <w:rPr>
        <w:rFonts w:eastAsia="Times New Roman" w:cs="Times New Roman"/>
        <w:color w:val="052D54"/>
        <w:sz w:val="18"/>
        <w:szCs w:val="18"/>
        <w:shd w:val="clear" w:color="auto" w:fill="FFFFFF"/>
        <w:lang w:eastAsia="en-GB"/>
      </w:rPr>
      <w:t xml:space="preserve"> </w:t>
    </w:r>
  </w:p>
  <w:p w14:paraId="680056C5" w14:textId="77777777" w:rsidR="00D92A1A" w:rsidRPr="009542FE" w:rsidRDefault="009542FE" w:rsidP="009542FE">
    <w:pPr>
      <w:jc w:val="center"/>
      <w:rPr>
        <w:rFonts w:eastAsia="Times New Roman" w:cs="Times New Roman"/>
        <w:color w:val="052D54"/>
        <w:sz w:val="18"/>
        <w:szCs w:val="18"/>
        <w:shd w:val="clear" w:color="auto" w:fill="FFFFFF"/>
        <w:lang w:eastAsia="en-GB"/>
      </w:rPr>
    </w:pPr>
    <w:r w:rsidRPr="009542FE">
      <w:rPr>
        <w:rFonts w:eastAsia="Times New Roman" w:cs="Times New Roman"/>
        <w:color w:val="052D54"/>
        <w:sz w:val="18"/>
        <w:szCs w:val="18"/>
        <w:shd w:val="clear" w:color="auto" w:fill="FFFFFF"/>
        <w:lang w:eastAsia="en-GB"/>
      </w:rPr>
      <w:t>Company Registration Number 05136671</w:t>
    </w:r>
    <w:r>
      <w:rPr>
        <w:rFonts w:eastAsia="Times New Roman" w:cs="Times New Roman"/>
        <w:color w:val="052D54"/>
        <w:sz w:val="18"/>
        <w:szCs w:val="18"/>
        <w:shd w:val="clear" w:color="auto" w:fill="FFFFFF"/>
        <w:lang w:eastAsia="en-GB"/>
      </w:rPr>
      <w:t xml:space="preserve">. </w:t>
    </w:r>
    <w:r w:rsidR="00D92A1A" w:rsidRPr="00D92A1A">
      <w:rPr>
        <w:rFonts w:eastAsia="Times New Roman" w:cs="Times New Roman"/>
        <w:color w:val="052D54"/>
        <w:sz w:val="18"/>
        <w:szCs w:val="18"/>
        <w:shd w:val="clear" w:color="auto" w:fill="FFFFFF"/>
        <w:lang w:eastAsia="en-GB"/>
      </w:rPr>
      <w:t>Registered Charity No: 1107144</w:t>
    </w:r>
    <w:r>
      <w:rPr>
        <w:rFonts w:eastAsia="Times New Roman" w:cs="Times New Roman"/>
        <w:color w:val="052D54"/>
        <w:sz w:val="18"/>
        <w:szCs w:val="18"/>
        <w:lang w:eastAsia="en-GB"/>
      </w:rPr>
      <w:t xml:space="preserve">. </w:t>
    </w:r>
  </w:p>
  <w:p w14:paraId="700DB12F" w14:textId="77777777" w:rsidR="00D92A1A" w:rsidRPr="00087642" w:rsidRDefault="00D92A1A" w:rsidP="00D92A1A">
    <w:pPr>
      <w:jc w:val="center"/>
      <w:rPr>
        <w:rFonts w:eastAsia="Times New Roman" w:cs="Times New Roman"/>
        <w:color w:val="052D54"/>
        <w:sz w:val="18"/>
        <w:szCs w:val="18"/>
        <w:lang w:eastAsia="en-GB"/>
      </w:rPr>
    </w:pPr>
    <w:r w:rsidRPr="00087642">
      <w:rPr>
        <w:rFonts w:eastAsia="Times New Roman" w:cs="Times New Roman"/>
        <w:b/>
        <w:color w:val="052D54"/>
        <w:sz w:val="18"/>
        <w:szCs w:val="18"/>
        <w:lang w:eastAsia="en-GB"/>
      </w:rPr>
      <w:t xml:space="preserve"> </w:t>
    </w:r>
    <w:r w:rsidRPr="00D92A1A">
      <w:rPr>
        <w:rFonts w:eastAsia="Times New Roman" w:cs="Times New Roman"/>
        <w:b/>
        <w:color w:val="052D54"/>
        <w:sz w:val="18"/>
        <w:szCs w:val="18"/>
        <w:shd w:val="clear" w:color="auto" w:fill="FFFFFF"/>
        <w:lang w:eastAsia="en-GB"/>
      </w:rPr>
      <w:t>T:</w:t>
    </w:r>
    <w:r w:rsidRPr="00D92A1A">
      <w:rPr>
        <w:rFonts w:eastAsia="Times New Roman" w:cs="Times New Roman"/>
        <w:color w:val="052D54"/>
        <w:sz w:val="18"/>
        <w:szCs w:val="18"/>
        <w:shd w:val="clear" w:color="auto" w:fill="FFFFFF"/>
        <w:lang w:eastAsia="en-GB"/>
      </w:rPr>
      <w:t xml:space="preserve"> +44 (0)1579 372 142</w:t>
    </w:r>
    <w:r w:rsidRPr="00087642">
      <w:rPr>
        <w:rFonts w:eastAsia="Times New Roman" w:cs="Times New Roman"/>
        <w:color w:val="052D54"/>
        <w:sz w:val="18"/>
        <w:szCs w:val="18"/>
        <w:lang w:eastAsia="en-GB"/>
      </w:rPr>
      <w:t xml:space="preserve"> | </w:t>
    </w:r>
    <w:r w:rsidRPr="00D92A1A">
      <w:rPr>
        <w:rFonts w:eastAsia="Times New Roman" w:cs="Times New Roman"/>
        <w:b/>
        <w:color w:val="052D54"/>
        <w:sz w:val="18"/>
        <w:szCs w:val="18"/>
        <w:shd w:val="clear" w:color="auto" w:fill="FFFFFF"/>
        <w:lang w:eastAsia="en-GB"/>
      </w:rPr>
      <w:t>E:</w:t>
    </w:r>
    <w:r w:rsidRPr="00087642">
      <w:rPr>
        <w:rFonts w:eastAsia="Times New Roman" w:cs="Times New Roman"/>
        <w:b/>
        <w:color w:val="052D54"/>
        <w:sz w:val="18"/>
        <w:szCs w:val="18"/>
        <w:shd w:val="clear" w:color="auto" w:fill="FFFFFF"/>
        <w:lang w:eastAsia="en-GB"/>
      </w:rPr>
      <w:t> </w:t>
    </w:r>
    <w:hyperlink r:id="rId1" w:history="1">
      <w:r w:rsidRPr="00087642">
        <w:rPr>
          <w:rFonts w:eastAsia="Times New Roman" w:cs="Times New Roman"/>
          <w:color w:val="052D54"/>
          <w:sz w:val="18"/>
          <w:szCs w:val="18"/>
          <w:shd w:val="clear" w:color="auto" w:fill="FFFFFF"/>
          <w:lang w:eastAsia="en-GB"/>
        </w:rPr>
        <w:t>info@theriverstrust.org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97E0" w14:textId="77777777" w:rsidR="00560ED3" w:rsidRDefault="00560ED3" w:rsidP="00D92A1A">
      <w:r>
        <w:separator/>
      </w:r>
    </w:p>
  </w:footnote>
  <w:footnote w:type="continuationSeparator" w:id="0">
    <w:p w14:paraId="50C672D2" w14:textId="77777777" w:rsidR="00560ED3" w:rsidRDefault="00560ED3" w:rsidP="00D9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8CBE" w14:textId="77777777" w:rsidR="007C0CDD" w:rsidRDefault="007C0CDD">
    <w:pPr>
      <w:pStyle w:val="Header"/>
    </w:pPr>
    <w:r>
      <w:rPr>
        <w:noProof/>
        <w:lang w:eastAsia="en-GB"/>
      </w:rPr>
      <w:drawing>
        <wp:anchor distT="0" distB="0" distL="114300" distR="114300" simplePos="0" relativeHeight="251661312" behindDoc="0" locked="0" layoutInCell="1" allowOverlap="1" wp14:anchorId="2CDB03E8" wp14:editId="693195CC">
          <wp:simplePos x="0" y="0"/>
          <wp:positionH relativeFrom="column">
            <wp:posOffset>-291465</wp:posOffset>
          </wp:positionH>
          <wp:positionV relativeFrom="paragraph">
            <wp:posOffset>-3175</wp:posOffset>
          </wp:positionV>
          <wp:extent cx="1833880" cy="9169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_logo_RGB.jp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4555C"/>
    <w:multiLevelType w:val="hybridMultilevel"/>
    <w:tmpl w:val="CEEC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E64EF"/>
    <w:multiLevelType w:val="hybridMultilevel"/>
    <w:tmpl w:val="D3E6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7737C"/>
    <w:multiLevelType w:val="hybridMultilevel"/>
    <w:tmpl w:val="6D2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A19A6"/>
    <w:multiLevelType w:val="hybridMultilevel"/>
    <w:tmpl w:val="5B9C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F21AF"/>
    <w:multiLevelType w:val="hybridMultilevel"/>
    <w:tmpl w:val="01661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4B413E"/>
    <w:multiLevelType w:val="hybridMultilevel"/>
    <w:tmpl w:val="2D96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E0664"/>
    <w:multiLevelType w:val="hybridMultilevel"/>
    <w:tmpl w:val="9916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65007"/>
    <w:multiLevelType w:val="hybridMultilevel"/>
    <w:tmpl w:val="EB7C8C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E3D485B"/>
    <w:multiLevelType w:val="hybridMultilevel"/>
    <w:tmpl w:val="39C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A"/>
    <w:rsid w:val="00047A48"/>
    <w:rsid w:val="00087642"/>
    <w:rsid w:val="0012366A"/>
    <w:rsid w:val="001510C1"/>
    <w:rsid w:val="0019791B"/>
    <w:rsid w:val="00235C0B"/>
    <w:rsid w:val="002D00C2"/>
    <w:rsid w:val="003432BF"/>
    <w:rsid w:val="00430E79"/>
    <w:rsid w:val="00432AEC"/>
    <w:rsid w:val="004C0CEA"/>
    <w:rsid w:val="004F087A"/>
    <w:rsid w:val="00512382"/>
    <w:rsid w:val="00527872"/>
    <w:rsid w:val="00554117"/>
    <w:rsid w:val="00560ED3"/>
    <w:rsid w:val="005B43B5"/>
    <w:rsid w:val="00696566"/>
    <w:rsid w:val="007C0CDD"/>
    <w:rsid w:val="007F00C6"/>
    <w:rsid w:val="008B645F"/>
    <w:rsid w:val="008C5476"/>
    <w:rsid w:val="009542FE"/>
    <w:rsid w:val="00956DDF"/>
    <w:rsid w:val="009F562F"/>
    <w:rsid w:val="00A44AA9"/>
    <w:rsid w:val="00A76B35"/>
    <w:rsid w:val="00B133A6"/>
    <w:rsid w:val="00B84C84"/>
    <w:rsid w:val="00BD4271"/>
    <w:rsid w:val="00BE1E8D"/>
    <w:rsid w:val="00BF10D0"/>
    <w:rsid w:val="00BF4374"/>
    <w:rsid w:val="00C522B4"/>
    <w:rsid w:val="00D52E9B"/>
    <w:rsid w:val="00D92A1A"/>
    <w:rsid w:val="00E13A49"/>
    <w:rsid w:val="00E76FBB"/>
    <w:rsid w:val="00F216FF"/>
    <w:rsid w:val="00F47D0E"/>
    <w:rsid w:val="00FA1AD9"/>
    <w:rsid w:val="00FB33C8"/>
    <w:rsid w:val="00FD59DF"/>
    <w:rsid w:val="00F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80874"/>
  <w15:docId w15:val="{0D19978C-78DA-45BE-8E9F-BCB09E7C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1A"/>
    <w:pPr>
      <w:tabs>
        <w:tab w:val="center" w:pos="4513"/>
        <w:tab w:val="right" w:pos="9026"/>
      </w:tabs>
    </w:pPr>
  </w:style>
  <w:style w:type="character" w:customStyle="1" w:styleId="HeaderChar">
    <w:name w:val="Header Char"/>
    <w:basedOn w:val="DefaultParagraphFont"/>
    <w:link w:val="Header"/>
    <w:uiPriority w:val="99"/>
    <w:rsid w:val="00D92A1A"/>
  </w:style>
  <w:style w:type="paragraph" w:styleId="Footer">
    <w:name w:val="footer"/>
    <w:basedOn w:val="Normal"/>
    <w:link w:val="FooterChar"/>
    <w:uiPriority w:val="99"/>
    <w:unhideWhenUsed/>
    <w:rsid w:val="00D92A1A"/>
    <w:pPr>
      <w:tabs>
        <w:tab w:val="center" w:pos="4513"/>
        <w:tab w:val="right" w:pos="9026"/>
      </w:tabs>
    </w:pPr>
  </w:style>
  <w:style w:type="character" w:customStyle="1" w:styleId="FooterChar">
    <w:name w:val="Footer Char"/>
    <w:basedOn w:val="DefaultParagraphFont"/>
    <w:link w:val="Footer"/>
    <w:uiPriority w:val="99"/>
    <w:rsid w:val="00D92A1A"/>
  </w:style>
  <w:style w:type="character" w:styleId="CommentReference">
    <w:name w:val="annotation reference"/>
    <w:basedOn w:val="DefaultParagraphFont"/>
    <w:uiPriority w:val="99"/>
    <w:semiHidden/>
    <w:unhideWhenUsed/>
    <w:rsid w:val="00D92A1A"/>
    <w:rPr>
      <w:sz w:val="18"/>
      <w:szCs w:val="18"/>
    </w:rPr>
  </w:style>
  <w:style w:type="paragraph" w:styleId="CommentText">
    <w:name w:val="annotation text"/>
    <w:basedOn w:val="Normal"/>
    <w:link w:val="CommentTextChar"/>
    <w:uiPriority w:val="99"/>
    <w:semiHidden/>
    <w:unhideWhenUsed/>
    <w:rsid w:val="00D92A1A"/>
  </w:style>
  <w:style w:type="character" w:customStyle="1" w:styleId="CommentTextChar">
    <w:name w:val="Comment Text Char"/>
    <w:basedOn w:val="DefaultParagraphFont"/>
    <w:link w:val="CommentText"/>
    <w:uiPriority w:val="99"/>
    <w:semiHidden/>
    <w:rsid w:val="00D92A1A"/>
  </w:style>
  <w:style w:type="paragraph" w:styleId="CommentSubject">
    <w:name w:val="annotation subject"/>
    <w:basedOn w:val="CommentText"/>
    <w:next w:val="CommentText"/>
    <w:link w:val="CommentSubjectChar"/>
    <w:uiPriority w:val="99"/>
    <w:semiHidden/>
    <w:unhideWhenUsed/>
    <w:rsid w:val="00D92A1A"/>
    <w:rPr>
      <w:b/>
      <w:bCs/>
      <w:sz w:val="20"/>
      <w:szCs w:val="20"/>
    </w:rPr>
  </w:style>
  <w:style w:type="character" w:customStyle="1" w:styleId="CommentSubjectChar">
    <w:name w:val="Comment Subject Char"/>
    <w:basedOn w:val="CommentTextChar"/>
    <w:link w:val="CommentSubject"/>
    <w:uiPriority w:val="99"/>
    <w:semiHidden/>
    <w:rsid w:val="00D92A1A"/>
    <w:rPr>
      <w:b/>
      <w:bCs/>
      <w:sz w:val="20"/>
      <w:szCs w:val="20"/>
    </w:rPr>
  </w:style>
  <w:style w:type="paragraph" w:styleId="BalloonText">
    <w:name w:val="Balloon Text"/>
    <w:basedOn w:val="Normal"/>
    <w:link w:val="BalloonTextChar"/>
    <w:uiPriority w:val="99"/>
    <w:semiHidden/>
    <w:unhideWhenUsed/>
    <w:rsid w:val="00D92A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A1A"/>
    <w:rPr>
      <w:rFonts w:ascii="Times New Roman" w:hAnsi="Times New Roman" w:cs="Times New Roman"/>
      <w:sz w:val="18"/>
      <w:szCs w:val="18"/>
    </w:rPr>
  </w:style>
  <w:style w:type="character" w:customStyle="1" w:styleId="apple-converted-space">
    <w:name w:val="apple-converted-space"/>
    <w:basedOn w:val="DefaultParagraphFont"/>
    <w:rsid w:val="00D92A1A"/>
  </w:style>
  <w:style w:type="character" w:styleId="Hyperlink">
    <w:name w:val="Hyperlink"/>
    <w:basedOn w:val="DefaultParagraphFont"/>
    <w:unhideWhenUsed/>
    <w:rsid w:val="00D92A1A"/>
    <w:rPr>
      <w:color w:val="0000FF"/>
      <w:u w:val="single"/>
    </w:rPr>
  </w:style>
  <w:style w:type="paragraph" w:styleId="ListParagraph">
    <w:name w:val="List Paragraph"/>
    <w:basedOn w:val="Normal"/>
    <w:uiPriority w:val="34"/>
    <w:qFormat/>
    <w:rsid w:val="005B43B5"/>
    <w:pPr>
      <w:ind w:left="720"/>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4215">
      <w:bodyDiv w:val="1"/>
      <w:marLeft w:val="0"/>
      <w:marRight w:val="0"/>
      <w:marTop w:val="0"/>
      <w:marBottom w:val="0"/>
      <w:divBdr>
        <w:top w:val="none" w:sz="0" w:space="0" w:color="auto"/>
        <w:left w:val="none" w:sz="0" w:space="0" w:color="auto"/>
        <w:bottom w:val="none" w:sz="0" w:space="0" w:color="auto"/>
        <w:right w:val="none" w:sz="0" w:space="0" w:color="auto"/>
      </w:divBdr>
    </w:div>
    <w:div w:id="597716331">
      <w:bodyDiv w:val="1"/>
      <w:marLeft w:val="0"/>
      <w:marRight w:val="0"/>
      <w:marTop w:val="0"/>
      <w:marBottom w:val="0"/>
      <w:divBdr>
        <w:top w:val="none" w:sz="0" w:space="0" w:color="auto"/>
        <w:left w:val="none" w:sz="0" w:space="0" w:color="auto"/>
        <w:bottom w:val="none" w:sz="0" w:space="0" w:color="auto"/>
        <w:right w:val="none" w:sz="0" w:space="0" w:color="auto"/>
      </w:divBdr>
    </w:div>
    <w:div w:id="1539976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iverstrust.maps.arcgis.com/apps/MapSeries/index.html?appid=5086d50ee3bc49f1bd25b039c7129c1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catchmentbasedapproach.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ociationofriverstrust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theriverstrust.org" TargetMode="External"/><Relationship Id="rId4" Type="http://schemas.openxmlformats.org/officeDocument/2006/relationships/webSettings" Target="webSettings.xml"/><Relationship Id="rId9" Type="http://schemas.openxmlformats.org/officeDocument/2006/relationships/hyperlink" Target="https://monitoring.catchmentbasedapproac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heriver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Mann</dc:creator>
  <cp:lastModifiedBy>David Johnson</cp:lastModifiedBy>
  <cp:revision>4</cp:revision>
  <dcterms:created xsi:type="dcterms:W3CDTF">2019-05-09T13:27:00Z</dcterms:created>
  <dcterms:modified xsi:type="dcterms:W3CDTF">2020-07-08T07:27:00Z</dcterms:modified>
</cp:coreProperties>
</file>